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50F62">
        <w:tc>
          <w:tcPr>
            <w:tcW w:w="509" w:type="dxa"/>
          </w:tcPr>
          <w:p w:rsidR="00450F62" w:rsidRDefault="00BE6CAD">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50F62" w:rsidRDefault="00BE6CAD">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67.220.10</w:t>
            </w:r>
            <w:r>
              <w:rPr>
                <w:rFonts w:ascii="黑体" w:eastAsia="黑体" w:hAnsi="黑体"/>
                <w:sz w:val="21"/>
                <w:szCs w:val="21"/>
              </w:rPr>
              <w:fldChar w:fldCharType="end"/>
            </w:r>
            <w:bookmarkEnd w:id="0"/>
          </w:p>
        </w:tc>
      </w:tr>
      <w:tr w:rsidR="00450F62">
        <w:tc>
          <w:tcPr>
            <w:tcW w:w="509" w:type="dxa"/>
          </w:tcPr>
          <w:p w:rsidR="00450F62" w:rsidRDefault="00BE6CAD">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50F62">
              <w:trPr>
                <w:trHeight w:hRule="exact" w:val="1021"/>
              </w:trPr>
              <w:tc>
                <w:tcPr>
                  <w:tcW w:w="9242" w:type="dxa"/>
                  <w:vAlign w:val="center"/>
                </w:tcPr>
                <w:p w:rsidR="00450F62" w:rsidRDefault="00BE6CAD" w:rsidP="0034087D">
                  <w:pPr>
                    <w:pStyle w:val="affffb"/>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450F62" w:rsidRDefault="00BE6CAD">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36</w:t>
            </w:r>
            <w:r>
              <w:rPr>
                <w:rFonts w:ascii="黑体" w:eastAsia="黑体" w:hAnsi="黑体"/>
                <w:sz w:val="21"/>
                <w:szCs w:val="21"/>
              </w:rPr>
              <w:fldChar w:fldCharType="end"/>
            </w:r>
            <w:bookmarkEnd w:id="2"/>
          </w:p>
        </w:tc>
      </w:tr>
    </w:tbl>
    <w:bookmarkStart w:id="3" w:name="_Hlk26473981"/>
    <w:p w:rsidR="00450F62" w:rsidRDefault="00BE6CAD">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450F62" w:rsidRDefault="00BE6CAD">
      <w:pPr>
        <w:pStyle w:val="affffffffff"/>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XXXX</w:t>
      </w:r>
      <w:r>
        <w:fldChar w:fldCharType="end"/>
      </w:r>
      <w:bookmarkEnd w:id="7"/>
    </w:p>
    <w:p w:rsidR="00450F62" w:rsidRDefault="00BE6CAD">
      <w:pPr>
        <w:pStyle w:val="affffffffff0"/>
        <w:framePr w:wrap="auto"/>
      </w:pPr>
      <w:r>
        <w:fldChar w:fldCharType="begin">
          <w:ffData>
            <w:name w:val="OSTD_CODE"/>
            <w:enabled/>
            <w:calcOnExit w:val="0"/>
            <w:textInput/>
          </w:ffData>
        </w:fldChar>
      </w:r>
      <w:bookmarkStart w:id="8" w:name="OSTD_CODE"/>
      <w:r>
        <w:instrText xml:space="preserve"> FORMTEXT </w:instrText>
      </w:r>
      <w:r>
        <w:fldChar w:fldCharType="separate"/>
      </w:r>
      <w:r>
        <w:t>     </w:t>
      </w:r>
      <w:r>
        <w:fldChar w:fldCharType="end"/>
      </w:r>
      <w:bookmarkEnd w:id="8"/>
    </w:p>
    <w:p w:rsidR="00450F62" w:rsidRDefault="00BE6CA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0" b="0"/>
                <wp:wrapNone/>
                <wp:docPr id="2084445088"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直接连接符 2"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nf4jzNgAAAAMAQAADwAAAAAAAAABACAAAAAiAAAAZHJzL2Rvd25yZXYueG1sUEsBAhQAFAAAAAgA&#10;h07iQF95C0rsAQAAswMAAA4AAAAAAAAAAQAgAAAAJwEAAGRycy9lMm9Eb2MueG1sUEsFBgAAAAAG&#10;AAYAWQEAAIUFAAAAAA==&#10;">
                <v:fill on="f" focussize="0,0"/>
                <v:stroke color="#000000" joinstyle="round"/>
                <v:imagedata o:title=""/>
                <o:lock v:ext="edit" aspectratio="f"/>
              </v:line>
            </w:pict>
          </mc:Fallback>
        </mc:AlternateContent>
      </w:r>
    </w:p>
    <w:p w:rsidR="00450F62" w:rsidRDefault="00450F62">
      <w:pPr>
        <w:pStyle w:val="affffc"/>
        <w:framePr w:w="9639" w:h="6976" w:hRule="exact" w:hSpace="0" w:vSpace="0" w:wrap="around" w:hAnchor="page" w:y="6408"/>
        <w:jc w:val="center"/>
        <w:rPr>
          <w:rFonts w:ascii="黑体" w:eastAsia="黑体" w:hAnsi="黑体"/>
          <w:b w:val="0"/>
          <w:bCs w:val="0"/>
          <w:w w:val="100"/>
        </w:rPr>
      </w:pPr>
    </w:p>
    <w:p w:rsidR="00450F62" w:rsidRDefault="00BE6CAD">
      <w:pPr>
        <w:pStyle w:val="affffffffff1"/>
        <w:framePr w:wrap="auto" w:x="1168" w:y="5571"/>
      </w:pPr>
      <w:r>
        <w:rPr>
          <w:rFonts w:hint="eastAsia"/>
        </w:rPr>
        <w:t>八角及其制品中莽草毒素含量的测定</w:t>
      </w:r>
      <w:r>
        <w:rPr>
          <w:rFonts w:hint="eastAsia"/>
        </w:rPr>
        <w:t xml:space="preserve">  </w:t>
      </w:r>
      <w:r>
        <w:rPr>
          <w:rFonts w:hint="eastAsia"/>
        </w:rPr>
        <w:t>液相色谱</w:t>
      </w:r>
      <w:r>
        <w:rPr>
          <w:rFonts w:hint="eastAsia"/>
        </w:rPr>
        <w:t>-</w:t>
      </w:r>
      <w:r>
        <w:rPr>
          <w:rFonts w:hint="eastAsia"/>
        </w:rPr>
        <w:t>串联质谱法</w:t>
      </w:r>
    </w:p>
    <w:p w:rsidR="00450F62" w:rsidRDefault="00450F62">
      <w:pPr>
        <w:framePr w:w="9639" w:h="6974" w:hRule="exact" w:wrap="around" w:vAnchor="page" w:hAnchor="page" w:x="1441" w:y="6825" w:anchorLock="1"/>
        <w:ind w:left="-1418"/>
      </w:pPr>
    </w:p>
    <w:p w:rsidR="00450F62" w:rsidRDefault="00BE6CAD">
      <w:pPr>
        <w:pStyle w:val="afffffff4"/>
        <w:framePr w:w="9639" w:h="6974" w:hRule="exact" w:wrap="around" w:vAnchor="page" w:hAnchor="page" w:x="1441" w:y="6825"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Determination of mangrove toxin in Star Anise (Illicium verum) and its products by LC-MS/MS"/>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Determination of mangrove toxin in Star Anise (Illicium verum) and its products by LC-MS/MS</w:t>
      </w:r>
      <w:r>
        <w:rPr>
          <w:rFonts w:ascii="黑体" w:eastAsia="黑体" w:hAnsi="黑体"/>
          <w:szCs w:val="28"/>
        </w:rPr>
        <w:fldChar w:fldCharType="end"/>
      </w:r>
      <w:bookmarkEnd w:id="9"/>
    </w:p>
    <w:p w:rsidR="00450F62" w:rsidRDefault="00450F62">
      <w:pPr>
        <w:framePr w:w="9639" w:h="6974" w:hRule="exact" w:wrap="around" w:vAnchor="page" w:hAnchor="page" w:x="1441" w:y="6825" w:anchorLock="1"/>
        <w:spacing w:line="760" w:lineRule="exact"/>
        <w:ind w:left="-1418"/>
      </w:pPr>
    </w:p>
    <w:p w:rsidR="00450F62" w:rsidRDefault="00450F62">
      <w:pPr>
        <w:pStyle w:val="afffffff4"/>
        <w:framePr w:w="9639" w:h="6974" w:hRule="exact" w:wrap="around" w:vAnchor="page" w:hAnchor="page" w:x="1441" w:y="6825" w:anchorLock="1"/>
        <w:textAlignment w:val="bottom"/>
        <w:rPr>
          <w:rFonts w:eastAsia="黑体"/>
          <w:szCs w:val="28"/>
        </w:rPr>
      </w:pPr>
    </w:p>
    <w:p w:rsidR="00450F62" w:rsidRDefault="00BE6CAD">
      <w:pPr>
        <w:pStyle w:val="afffffff4"/>
        <w:framePr w:w="9639" w:h="6974" w:hRule="exact" w:wrap="around" w:vAnchor="page" w:hAnchor="page" w:x="1441" w:y="6825"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450F62" w:rsidRDefault="00BE6CAD">
      <w:pPr>
        <w:pStyle w:val="afffffff4"/>
        <w:framePr w:w="9639" w:h="6974" w:hRule="exact" w:wrap="around" w:vAnchor="page" w:hAnchor="page" w:x="1441" w:y="6825"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450F62" w:rsidRDefault="00BE6CAD">
      <w:pPr>
        <w:pStyle w:val="afffffff4"/>
        <w:framePr w:w="9639" w:h="6974" w:hRule="exact" w:wrap="around" w:vAnchor="page" w:hAnchor="page" w:x="1441" w:y="6825"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450F62" w:rsidRDefault="00BE6CAD">
      <w:pPr>
        <w:pStyle w:val="afffffffffd"/>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450F62" w:rsidRDefault="00BE6CAD">
      <w:pPr>
        <w:pStyle w:val="afffffffffe"/>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450F62" w:rsidRDefault="00BE6CAD">
      <w:pPr>
        <w:pStyle w:val="aff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6"/>
          <w:rFonts w:hAnsi="黑体" w:hint="eastAsia"/>
          <w:position w:val="0"/>
        </w:rPr>
        <w:t>发</w:t>
      </w:r>
      <w:r>
        <w:rPr>
          <w:rStyle w:val="afffffffffff6"/>
          <w:rFonts w:hAnsi="黑体" w:hint="eastAsia"/>
          <w:spacing w:val="0"/>
          <w:position w:val="0"/>
        </w:rPr>
        <w:t>布</w:t>
      </w:r>
    </w:p>
    <w:p w:rsidR="00450F62" w:rsidRDefault="00BE6CAD">
      <w:pPr>
        <w:rPr>
          <w:rFonts w:ascii="宋体" w:hAnsi="宋体"/>
          <w:sz w:val="28"/>
          <w:szCs w:val="28"/>
        </w:rPr>
        <w:sectPr w:rsidR="00450F62" w:rsidSect="0034087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199838388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直接连接符 1"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nR&#10;i9cAAAAOAQAADwAAAAAAAAABACAAAAAiAAAAZHJzL2Rvd25yZXYueG1sUEsBAhQAFAAAAAgAh07i&#10;QNugMD3qAQAAswMAAA4AAAAAAAAAAQAgAAAAJgEAAGRycy9lMm9Eb2MueG1sUEsFBgAAAAAGAAYA&#10;WQEAAIIFAAAAAA==&#10;">
                <v:fill on="f" focussize="0,0"/>
                <v:stroke color="#000000" joinstyle="round"/>
                <v:imagedata o:title=""/>
                <o:lock v:ext="edit" aspectratio="f"/>
                <w10:anchorlock/>
              </v:line>
            </w:pict>
          </mc:Fallback>
        </mc:AlternateContent>
      </w:r>
    </w:p>
    <w:p w:rsidR="0034087D" w:rsidRDefault="0034087D" w:rsidP="0034087D">
      <w:pPr>
        <w:pStyle w:val="affffff6"/>
        <w:spacing w:after="360"/>
        <w:rPr>
          <w:rFonts w:hint="eastAsia"/>
        </w:rPr>
      </w:pPr>
      <w:bookmarkStart w:id="20" w:name="_Toc180663215"/>
      <w:bookmarkStart w:id="21" w:name="_Toc193093007"/>
      <w:bookmarkStart w:id="22" w:name="_Toc191634436"/>
      <w:bookmarkStart w:id="23" w:name="_Toc187415916"/>
      <w:bookmarkStart w:id="24" w:name="_Toc221126791"/>
      <w:bookmarkStart w:id="25" w:name="_Toc192254756"/>
      <w:bookmarkStart w:id="26" w:name="_Toc192239167"/>
      <w:bookmarkStart w:id="27" w:name="_Toc221125458"/>
      <w:bookmarkStart w:id="28" w:name="_Toc187415891"/>
      <w:bookmarkStart w:id="29" w:name="_Toc190439818"/>
      <w:bookmarkStart w:id="30" w:name="_Toc191364881"/>
      <w:bookmarkStart w:id="31" w:name="_Toc193440442"/>
      <w:bookmarkStart w:id="32" w:name="_Toc191472807"/>
      <w:bookmarkStart w:id="33" w:name="_Toc220938093"/>
      <w:bookmarkStart w:id="34" w:name="_Toc193265622"/>
      <w:bookmarkStart w:id="35" w:name="_Toc180663189"/>
      <w:bookmarkStart w:id="36" w:name="_Toc221129244"/>
      <w:bookmarkStart w:id="37" w:name="BookMark1"/>
      <w:r w:rsidRPr="0034087D">
        <w:rPr>
          <w:rFonts w:hint="eastAsia"/>
          <w:spacing w:val="320"/>
        </w:rPr>
        <w:lastRenderedPageBreak/>
        <w:t>目</w:t>
      </w:r>
      <w:r>
        <w:rPr>
          <w:rFonts w:hint="eastAsia"/>
        </w:rPr>
        <w:t>次</w:t>
      </w:r>
    </w:p>
    <w:p w:rsidR="0034087D" w:rsidRPr="0034087D" w:rsidRDefault="0034087D">
      <w:pPr>
        <w:pStyle w:val="10"/>
        <w:tabs>
          <w:tab w:val="right" w:leader="dot" w:pos="9344"/>
        </w:tabs>
        <w:rPr>
          <w:rFonts w:asciiTheme="minorHAnsi" w:eastAsiaTheme="minorEastAsia" w:hAnsiTheme="minorHAnsi" w:cstheme="minorBidi"/>
          <w:noProof/>
          <w:szCs w:val="22"/>
        </w:rPr>
      </w:pPr>
      <w:r w:rsidRPr="0034087D">
        <w:fldChar w:fldCharType="begin"/>
      </w:r>
      <w:r w:rsidRPr="0034087D">
        <w:instrText xml:space="preserve"> TOC \o "1-1" \h \t "标准文件_一级条标题,2,标准文件_附录一级条标题,2," </w:instrText>
      </w:r>
      <w:r w:rsidRPr="0034087D">
        <w:fldChar w:fldCharType="separate"/>
      </w:r>
      <w:hyperlink w:anchor="_Toc221174597" w:history="1">
        <w:r w:rsidRPr="0034087D">
          <w:rPr>
            <w:rStyle w:val="affff7"/>
            <w:rFonts w:hint="eastAsia"/>
            <w:noProof/>
          </w:rPr>
          <w:t>前言</w:t>
        </w:r>
        <w:r w:rsidRPr="0034087D">
          <w:rPr>
            <w:noProof/>
          </w:rPr>
          <w:tab/>
        </w:r>
        <w:r w:rsidRPr="0034087D">
          <w:rPr>
            <w:noProof/>
          </w:rPr>
          <w:fldChar w:fldCharType="begin"/>
        </w:r>
        <w:r w:rsidRPr="0034087D">
          <w:rPr>
            <w:noProof/>
          </w:rPr>
          <w:instrText xml:space="preserve"> PAGEREF _Toc221174597 \h </w:instrText>
        </w:r>
        <w:r w:rsidRPr="0034087D">
          <w:rPr>
            <w:noProof/>
          </w:rPr>
        </w:r>
        <w:r w:rsidRPr="0034087D">
          <w:rPr>
            <w:noProof/>
          </w:rPr>
          <w:fldChar w:fldCharType="separate"/>
        </w:r>
        <w:r>
          <w:rPr>
            <w:noProof/>
          </w:rPr>
          <w:t>II</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598" w:history="1">
        <w:r w:rsidRPr="0034087D">
          <w:rPr>
            <w:rStyle w:val="affff7"/>
            <w:noProof/>
          </w:rPr>
          <w:t>1</w:t>
        </w:r>
        <w:r>
          <w:rPr>
            <w:rStyle w:val="affff7"/>
            <w:noProof/>
          </w:rPr>
          <w:t xml:space="preserve"> </w:t>
        </w:r>
        <w:r w:rsidRPr="0034087D">
          <w:rPr>
            <w:rStyle w:val="affff7"/>
            <w:rFonts w:hint="eastAsia"/>
            <w:noProof/>
          </w:rPr>
          <w:t xml:space="preserve"> 范围</w:t>
        </w:r>
        <w:r w:rsidRPr="0034087D">
          <w:rPr>
            <w:noProof/>
          </w:rPr>
          <w:tab/>
        </w:r>
        <w:r w:rsidRPr="0034087D">
          <w:rPr>
            <w:noProof/>
          </w:rPr>
          <w:fldChar w:fldCharType="begin"/>
        </w:r>
        <w:r w:rsidRPr="0034087D">
          <w:rPr>
            <w:noProof/>
          </w:rPr>
          <w:instrText xml:space="preserve"> PAGEREF _Toc221174598 \h </w:instrText>
        </w:r>
        <w:r w:rsidRPr="0034087D">
          <w:rPr>
            <w:noProof/>
          </w:rPr>
        </w:r>
        <w:r w:rsidRPr="0034087D">
          <w:rPr>
            <w:noProof/>
          </w:rPr>
          <w:fldChar w:fldCharType="separate"/>
        </w:r>
        <w:r>
          <w:rPr>
            <w:noProof/>
          </w:rPr>
          <w:t>1</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599" w:history="1">
        <w:r w:rsidRPr="0034087D">
          <w:rPr>
            <w:rStyle w:val="affff7"/>
            <w:noProof/>
          </w:rPr>
          <w:t>2</w:t>
        </w:r>
        <w:r>
          <w:rPr>
            <w:rStyle w:val="affff7"/>
            <w:noProof/>
          </w:rPr>
          <w:t xml:space="preserve"> </w:t>
        </w:r>
        <w:r w:rsidRPr="0034087D">
          <w:rPr>
            <w:rStyle w:val="affff7"/>
            <w:rFonts w:hint="eastAsia"/>
            <w:noProof/>
          </w:rPr>
          <w:t xml:space="preserve"> 规范性引用文件</w:t>
        </w:r>
        <w:r w:rsidRPr="0034087D">
          <w:rPr>
            <w:noProof/>
          </w:rPr>
          <w:tab/>
        </w:r>
        <w:r w:rsidRPr="0034087D">
          <w:rPr>
            <w:noProof/>
          </w:rPr>
          <w:fldChar w:fldCharType="begin"/>
        </w:r>
        <w:r w:rsidRPr="0034087D">
          <w:rPr>
            <w:noProof/>
          </w:rPr>
          <w:instrText xml:space="preserve"> PAGEREF _Toc221174599 \h </w:instrText>
        </w:r>
        <w:r w:rsidRPr="0034087D">
          <w:rPr>
            <w:noProof/>
          </w:rPr>
        </w:r>
        <w:r w:rsidRPr="0034087D">
          <w:rPr>
            <w:noProof/>
          </w:rPr>
          <w:fldChar w:fldCharType="separate"/>
        </w:r>
        <w:r>
          <w:rPr>
            <w:noProof/>
          </w:rPr>
          <w:t>1</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600" w:history="1">
        <w:r w:rsidRPr="0034087D">
          <w:rPr>
            <w:rStyle w:val="affff7"/>
            <w:noProof/>
          </w:rPr>
          <w:t>3</w:t>
        </w:r>
        <w:r>
          <w:rPr>
            <w:rStyle w:val="affff7"/>
            <w:noProof/>
          </w:rPr>
          <w:t xml:space="preserve"> </w:t>
        </w:r>
        <w:r w:rsidRPr="0034087D">
          <w:rPr>
            <w:rStyle w:val="affff7"/>
            <w:rFonts w:hint="eastAsia"/>
            <w:noProof/>
          </w:rPr>
          <w:t xml:space="preserve"> 术语和定义</w:t>
        </w:r>
        <w:r w:rsidRPr="0034087D">
          <w:rPr>
            <w:noProof/>
          </w:rPr>
          <w:tab/>
        </w:r>
        <w:r w:rsidRPr="0034087D">
          <w:rPr>
            <w:noProof/>
          </w:rPr>
          <w:fldChar w:fldCharType="begin"/>
        </w:r>
        <w:r w:rsidRPr="0034087D">
          <w:rPr>
            <w:noProof/>
          </w:rPr>
          <w:instrText xml:space="preserve"> PAGEREF _Toc221174600 \h </w:instrText>
        </w:r>
        <w:r w:rsidRPr="0034087D">
          <w:rPr>
            <w:noProof/>
          </w:rPr>
        </w:r>
        <w:r w:rsidRPr="0034087D">
          <w:rPr>
            <w:noProof/>
          </w:rPr>
          <w:fldChar w:fldCharType="separate"/>
        </w:r>
        <w:r>
          <w:rPr>
            <w:noProof/>
          </w:rPr>
          <w:t>1</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601" w:history="1">
        <w:r w:rsidRPr="0034087D">
          <w:rPr>
            <w:rStyle w:val="affff7"/>
            <w:noProof/>
          </w:rPr>
          <w:t>4</w:t>
        </w:r>
        <w:r>
          <w:rPr>
            <w:rStyle w:val="affff7"/>
            <w:noProof/>
          </w:rPr>
          <w:t xml:space="preserve"> </w:t>
        </w:r>
        <w:r w:rsidRPr="0034087D">
          <w:rPr>
            <w:rStyle w:val="affff7"/>
            <w:rFonts w:hint="eastAsia"/>
            <w:noProof/>
          </w:rPr>
          <w:t xml:space="preserve"> 原理</w:t>
        </w:r>
        <w:r w:rsidRPr="0034087D">
          <w:rPr>
            <w:noProof/>
          </w:rPr>
          <w:tab/>
        </w:r>
        <w:r w:rsidRPr="0034087D">
          <w:rPr>
            <w:noProof/>
          </w:rPr>
          <w:fldChar w:fldCharType="begin"/>
        </w:r>
        <w:r w:rsidRPr="0034087D">
          <w:rPr>
            <w:noProof/>
          </w:rPr>
          <w:instrText xml:space="preserve"> PAGEREF _Toc221174601 \h </w:instrText>
        </w:r>
        <w:r w:rsidRPr="0034087D">
          <w:rPr>
            <w:noProof/>
          </w:rPr>
        </w:r>
        <w:r w:rsidRPr="0034087D">
          <w:rPr>
            <w:noProof/>
          </w:rPr>
          <w:fldChar w:fldCharType="separate"/>
        </w:r>
        <w:r>
          <w:rPr>
            <w:noProof/>
          </w:rPr>
          <w:t>1</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602" w:history="1">
        <w:r w:rsidRPr="0034087D">
          <w:rPr>
            <w:rStyle w:val="affff7"/>
            <w:noProof/>
          </w:rPr>
          <w:t>5</w:t>
        </w:r>
        <w:r>
          <w:rPr>
            <w:rStyle w:val="affff7"/>
            <w:noProof/>
          </w:rPr>
          <w:t xml:space="preserve"> </w:t>
        </w:r>
        <w:r w:rsidRPr="0034087D">
          <w:rPr>
            <w:rStyle w:val="affff7"/>
            <w:rFonts w:hint="eastAsia"/>
            <w:noProof/>
          </w:rPr>
          <w:t xml:space="preserve"> 试剂和材料</w:t>
        </w:r>
        <w:r w:rsidRPr="0034087D">
          <w:rPr>
            <w:noProof/>
          </w:rPr>
          <w:tab/>
        </w:r>
        <w:r w:rsidRPr="0034087D">
          <w:rPr>
            <w:noProof/>
          </w:rPr>
          <w:fldChar w:fldCharType="begin"/>
        </w:r>
        <w:r w:rsidRPr="0034087D">
          <w:rPr>
            <w:noProof/>
          </w:rPr>
          <w:instrText xml:space="preserve"> PAGEREF _Toc221174602 \h </w:instrText>
        </w:r>
        <w:r w:rsidRPr="0034087D">
          <w:rPr>
            <w:noProof/>
          </w:rPr>
        </w:r>
        <w:r w:rsidRPr="0034087D">
          <w:rPr>
            <w:noProof/>
          </w:rPr>
          <w:fldChar w:fldCharType="separate"/>
        </w:r>
        <w:r>
          <w:rPr>
            <w:noProof/>
          </w:rPr>
          <w:t>1</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03" w:history="1">
        <w:r w:rsidRPr="0034087D">
          <w:rPr>
            <w:rStyle w:val="affff7"/>
            <w:noProof/>
          </w:rPr>
          <w:t>5.1</w:t>
        </w:r>
        <w:r>
          <w:rPr>
            <w:rStyle w:val="affff7"/>
            <w:noProof/>
          </w:rPr>
          <w:t xml:space="preserve"> </w:t>
        </w:r>
        <w:r w:rsidRPr="0034087D">
          <w:rPr>
            <w:rStyle w:val="affff7"/>
            <w:rFonts w:hint="eastAsia"/>
            <w:noProof/>
          </w:rPr>
          <w:t xml:space="preserve"> 试剂</w:t>
        </w:r>
        <w:r w:rsidRPr="0034087D">
          <w:rPr>
            <w:noProof/>
          </w:rPr>
          <w:tab/>
        </w:r>
        <w:r w:rsidRPr="0034087D">
          <w:rPr>
            <w:noProof/>
          </w:rPr>
          <w:fldChar w:fldCharType="begin"/>
        </w:r>
        <w:r w:rsidRPr="0034087D">
          <w:rPr>
            <w:noProof/>
          </w:rPr>
          <w:instrText xml:space="preserve"> PAGEREF _Toc221174603 \h </w:instrText>
        </w:r>
        <w:r w:rsidRPr="0034087D">
          <w:rPr>
            <w:noProof/>
          </w:rPr>
        </w:r>
        <w:r w:rsidRPr="0034087D">
          <w:rPr>
            <w:noProof/>
          </w:rPr>
          <w:fldChar w:fldCharType="separate"/>
        </w:r>
        <w:r>
          <w:rPr>
            <w:noProof/>
          </w:rPr>
          <w:t>1</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04" w:history="1">
        <w:r w:rsidRPr="0034087D">
          <w:rPr>
            <w:rStyle w:val="affff7"/>
            <w:noProof/>
          </w:rPr>
          <w:t>5.2</w:t>
        </w:r>
        <w:r>
          <w:rPr>
            <w:rStyle w:val="affff7"/>
            <w:noProof/>
          </w:rPr>
          <w:t xml:space="preserve"> </w:t>
        </w:r>
        <w:r w:rsidRPr="0034087D">
          <w:rPr>
            <w:rStyle w:val="affff7"/>
            <w:rFonts w:hint="eastAsia"/>
            <w:noProof/>
          </w:rPr>
          <w:t xml:space="preserve"> 标准品</w:t>
        </w:r>
        <w:r w:rsidRPr="0034087D">
          <w:rPr>
            <w:noProof/>
          </w:rPr>
          <w:tab/>
        </w:r>
        <w:r w:rsidRPr="0034087D">
          <w:rPr>
            <w:noProof/>
          </w:rPr>
          <w:fldChar w:fldCharType="begin"/>
        </w:r>
        <w:r w:rsidRPr="0034087D">
          <w:rPr>
            <w:noProof/>
          </w:rPr>
          <w:instrText xml:space="preserve"> PAGEREF _Toc221174604 \h </w:instrText>
        </w:r>
        <w:r w:rsidRPr="0034087D">
          <w:rPr>
            <w:noProof/>
          </w:rPr>
        </w:r>
        <w:r w:rsidRPr="0034087D">
          <w:rPr>
            <w:noProof/>
          </w:rPr>
          <w:fldChar w:fldCharType="separate"/>
        </w:r>
        <w:r>
          <w:rPr>
            <w:noProof/>
          </w:rPr>
          <w:t>1</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05" w:history="1">
        <w:r w:rsidRPr="0034087D">
          <w:rPr>
            <w:rStyle w:val="affff7"/>
            <w:noProof/>
          </w:rPr>
          <w:t>5.3</w:t>
        </w:r>
        <w:r>
          <w:rPr>
            <w:rStyle w:val="affff7"/>
            <w:noProof/>
          </w:rPr>
          <w:t xml:space="preserve"> </w:t>
        </w:r>
        <w:r w:rsidRPr="0034087D">
          <w:rPr>
            <w:rStyle w:val="affff7"/>
            <w:rFonts w:hint="eastAsia"/>
            <w:noProof/>
          </w:rPr>
          <w:t xml:space="preserve"> 标准溶液配制</w:t>
        </w:r>
        <w:r w:rsidRPr="0034087D">
          <w:rPr>
            <w:noProof/>
          </w:rPr>
          <w:tab/>
        </w:r>
        <w:r w:rsidRPr="0034087D">
          <w:rPr>
            <w:noProof/>
          </w:rPr>
          <w:fldChar w:fldCharType="begin"/>
        </w:r>
        <w:r w:rsidRPr="0034087D">
          <w:rPr>
            <w:noProof/>
          </w:rPr>
          <w:instrText xml:space="preserve"> PAGEREF _Toc221174605 \h </w:instrText>
        </w:r>
        <w:r w:rsidRPr="0034087D">
          <w:rPr>
            <w:noProof/>
          </w:rPr>
        </w:r>
        <w:r w:rsidRPr="0034087D">
          <w:rPr>
            <w:noProof/>
          </w:rPr>
          <w:fldChar w:fldCharType="separate"/>
        </w:r>
        <w:r>
          <w:rPr>
            <w:noProof/>
          </w:rPr>
          <w:t>1</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06" w:history="1">
        <w:r w:rsidRPr="0034087D">
          <w:rPr>
            <w:rStyle w:val="affff7"/>
            <w:noProof/>
          </w:rPr>
          <w:t>5.4</w:t>
        </w:r>
        <w:r>
          <w:rPr>
            <w:rStyle w:val="affff7"/>
            <w:noProof/>
          </w:rPr>
          <w:t xml:space="preserve"> </w:t>
        </w:r>
        <w:r w:rsidRPr="0034087D">
          <w:rPr>
            <w:rStyle w:val="affff7"/>
            <w:rFonts w:hint="eastAsia"/>
            <w:noProof/>
          </w:rPr>
          <w:t xml:space="preserve"> 溶液配制</w:t>
        </w:r>
        <w:r w:rsidRPr="0034087D">
          <w:rPr>
            <w:noProof/>
          </w:rPr>
          <w:tab/>
        </w:r>
        <w:r w:rsidRPr="0034087D">
          <w:rPr>
            <w:noProof/>
          </w:rPr>
          <w:fldChar w:fldCharType="begin"/>
        </w:r>
        <w:r w:rsidRPr="0034087D">
          <w:rPr>
            <w:noProof/>
          </w:rPr>
          <w:instrText xml:space="preserve"> PAGEREF _Toc221174606 \h </w:instrText>
        </w:r>
        <w:r w:rsidRPr="0034087D">
          <w:rPr>
            <w:noProof/>
          </w:rPr>
        </w:r>
        <w:r w:rsidRPr="0034087D">
          <w:rPr>
            <w:noProof/>
          </w:rPr>
          <w:fldChar w:fldCharType="separate"/>
        </w:r>
        <w:r>
          <w:rPr>
            <w:noProof/>
          </w:rPr>
          <w:t>2</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607" w:history="1">
        <w:r w:rsidRPr="0034087D">
          <w:rPr>
            <w:rStyle w:val="affff7"/>
            <w:noProof/>
          </w:rPr>
          <w:t>6</w:t>
        </w:r>
        <w:r>
          <w:rPr>
            <w:rStyle w:val="affff7"/>
            <w:noProof/>
          </w:rPr>
          <w:t xml:space="preserve"> </w:t>
        </w:r>
        <w:r w:rsidRPr="0034087D">
          <w:rPr>
            <w:rStyle w:val="affff7"/>
            <w:rFonts w:hint="eastAsia"/>
            <w:noProof/>
          </w:rPr>
          <w:t xml:space="preserve"> 仪器和设备</w:t>
        </w:r>
        <w:r w:rsidRPr="0034087D">
          <w:rPr>
            <w:noProof/>
          </w:rPr>
          <w:tab/>
        </w:r>
        <w:r w:rsidRPr="0034087D">
          <w:rPr>
            <w:noProof/>
          </w:rPr>
          <w:fldChar w:fldCharType="begin"/>
        </w:r>
        <w:r w:rsidRPr="0034087D">
          <w:rPr>
            <w:noProof/>
          </w:rPr>
          <w:instrText xml:space="preserve"> PAGEREF _Toc221174607 \h </w:instrText>
        </w:r>
        <w:r w:rsidRPr="0034087D">
          <w:rPr>
            <w:noProof/>
          </w:rPr>
        </w:r>
        <w:r w:rsidRPr="0034087D">
          <w:rPr>
            <w:noProof/>
          </w:rPr>
          <w:fldChar w:fldCharType="separate"/>
        </w:r>
        <w:r>
          <w:rPr>
            <w:noProof/>
          </w:rPr>
          <w:t>2</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608" w:history="1">
        <w:r w:rsidRPr="0034087D">
          <w:rPr>
            <w:rStyle w:val="affff7"/>
            <w:noProof/>
          </w:rPr>
          <w:t>7</w:t>
        </w:r>
        <w:r>
          <w:rPr>
            <w:rStyle w:val="affff7"/>
            <w:noProof/>
          </w:rPr>
          <w:t xml:space="preserve"> </w:t>
        </w:r>
        <w:r w:rsidRPr="0034087D">
          <w:rPr>
            <w:rStyle w:val="affff7"/>
            <w:rFonts w:hint="eastAsia"/>
            <w:noProof/>
          </w:rPr>
          <w:t xml:space="preserve"> 样品</w:t>
        </w:r>
        <w:r w:rsidRPr="0034087D">
          <w:rPr>
            <w:noProof/>
          </w:rPr>
          <w:tab/>
        </w:r>
        <w:r w:rsidRPr="0034087D">
          <w:rPr>
            <w:noProof/>
          </w:rPr>
          <w:fldChar w:fldCharType="begin"/>
        </w:r>
        <w:r w:rsidRPr="0034087D">
          <w:rPr>
            <w:noProof/>
          </w:rPr>
          <w:instrText xml:space="preserve"> PAGEREF _Toc221174608 \h </w:instrText>
        </w:r>
        <w:r w:rsidRPr="0034087D">
          <w:rPr>
            <w:noProof/>
          </w:rPr>
        </w:r>
        <w:r w:rsidRPr="0034087D">
          <w:rPr>
            <w:noProof/>
          </w:rPr>
          <w:fldChar w:fldCharType="separate"/>
        </w:r>
        <w:r>
          <w:rPr>
            <w:noProof/>
          </w:rPr>
          <w:t>2</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609" w:history="1">
        <w:r w:rsidRPr="0034087D">
          <w:rPr>
            <w:rStyle w:val="affff7"/>
            <w:noProof/>
          </w:rPr>
          <w:t>8</w:t>
        </w:r>
        <w:r>
          <w:rPr>
            <w:rStyle w:val="affff7"/>
            <w:noProof/>
          </w:rPr>
          <w:t xml:space="preserve"> </w:t>
        </w:r>
        <w:r w:rsidRPr="0034087D">
          <w:rPr>
            <w:rStyle w:val="affff7"/>
            <w:rFonts w:hint="eastAsia"/>
            <w:noProof/>
          </w:rPr>
          <w:t xml:space="preserve"> 分析步骤</w:t>
        </w:r>
        <w:r w:rsidRPr="0034087D">
          <w:rPr>
            <w:noProof/>
          </w:rPr>
          <w:tab/>
        </w:r>
        <w:r w:rsidRPr="0034087D">
          <w:rPr>
            <w:noProof/>
          </w:rPr>
          <w:fldChar w:fldCharType="begin"/>
        </w:r>
        <w:r w:rsidRPr="0034087D">
          <w:rPr>
            <w:noProof/>
          </w:rPr>
          <w:instrText xml:space="preserve"> PAGEREF _Toc221174609 \h </w:instrText>
        </w:r>
        <w:r w:rsidRPr="0034087D">
          <w:rPr>
            <w:noProof/>
          </w:rPr>
        </w:r>
        <w:r w:rsidRPr="0034087D">
          <w:rPr>
            <w:noProof/>
          </w:rPr>
          <w:fldChar w:fldCharType="separate"/>
        </w:r>
        <w:r>
          <w:rPr>
            <w:noProof/>
          </w:rPr>
          <w:t>2</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10" w:history="1">
        <w:r w:rsidRPr="0034087D">
          <w:rPr>
            <w:rStyle w:val="affff7"/>
            <w:noProof/>
          </w:rPr>
          <w:t>8.1</w:t>
        </w:r>
        <w:r>
          <w:rPr>
            <w:rStyle w:val="affff7"/>
            <w:noProof/>
          </w:rPr>
          <w:t xml:space="preserve"> </w:t>
        </w:r>
        <w:r w:rsidRPr="0034087D">
          <w:rPr>
            <w:rStyle w:val="affff7"/>
            <w:rFonts w:hint="eastAsia"/>
            <w:noProof/>
          </w:rPr>
          <w:t xml:space="preserve"> 试样提取</w:t>
        </w:r>
        <w:r w:rsidRPr="0034087D">
          <w:rPr>
            <w:noProof/>
          </w:rPr>
          <w:tab/>
        </w:r>
        <w:r w:rsidRPr="0034087D">
          <w:rPr>
            <w:noProof/>
          </w:rPr>
          <w:fldChar w:fldCharType="begin"/>
        </w:r>
        <w:r w:rsidRPr="0034087D">
          <w:rPr>
            <w:noProof/>
          </w:rPr>
          <w:instrText xml:space="preserve"> PAGEREF _Toc221174610 \h </w:instrText>
        </w:r>
        <w:r w:rsidRPr="0034087D">
          <w:rPr>
            <w:noProof/>
          </w:rPr>
        </w:r>
        <w:r w:rsidRPr="0034087D">
          <w:rPr>
            <w:noProof/>
          </w:rPr>
          <w:fldChar w:fldCharType="separate"/>
        </w:r>
        <w:r>
          <w:rPr>
            <w:noProof/>
          </w:rPr>
          <w:t>2</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11" w:history="1">
        <w:r w:rsidRPr="0034087D">
          <w:rPr>
            <w:rStyle w:val="affff7"/>
            <w:noProof/>
          </w:rPr>
          <w:t>8.2</w:t>
        </w:r>
        <w:r>
          <w:rPr>
            <w:rStyle w:val="affff7"/>
            <w:noProof/>
          </w:rPr>
          <w:t xml:space="preserve"> </w:t>
        </w:r>
        <w:r w:rsidRPr="0034087D">
          <w:rPr>
            <w:rStyle w:val="affff7"/>
            <w:rFonts w:hint="eastAsia"/>
            <w:noProof/>
          </w:rPr>
          <w:t xml:space="preserve"> 净化</w:t>
        </w:r>
        <w:r w:rsidRPr="0034087D">
          <w:rPr>
            <w:noProof/>
          </w:rPr>
          <w:tab/>
        </w:r>
        <w:r w:rsidRPr="0034087D">
          <w:rPr>
            <w:noProof/>
          </w:rPr>
          <w:fldChar w:fldCharType="begin"/>
        </w:r>
        <w:r w:rsidRPr="0034087D">
          <w:rPr>
            <w:noProof/>
          </w:rPr>
          <w:instrText xml:space="preserve"> PAGEREF _Toc221174611 \h </w:instrText>
        </w:r>
        <w:r w:rsidRPr="0034087D">
          <w:rPr>
            <w:noProof/>
          </w:rPr>
        </w:r>
        <w:r w:rsidRPr="0034087D">
          <w:rPr>
            <w:noProof/>
          </w:rPr>
          <w:fldChar w:fldCharType="separate"/>
        </w:r>
        <w:r>
          <w:rPr>
            <w:noProof/>
          </w:rPr>
          <w:t>2</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12" w:history="1">
        <w:r w:rsidRPr="0034087D">
          <w:rPr>
            <w:rStyle w:val="affff7"/>
            <w:noProof/>
          </w:rPr>
          <w:t>8.3</w:t>
        </w:r>
        <w:r>
          <w:rPr>
            <w:rStyle w:val="affff7"/>
            <w:noProof/>
          </w:rPr>
          <w:t xml:space="preserve"> </w:t>
        </w:r>
        <w:r w:rsidRPr="0034087D">
          <w:rPr>
            <w:rStyle w:val="affff7"/>
            <w:rFonts w:hint="eastAsia"/>
            <w:noProof/>
          </w:rPr>
          <w:t xml:space="preserve"> 仪器调试</w:t>
        </w:r>
        <w:r w:rsidRPr="0034087D">
          <w:rPr>
            <w:noProof/>
          </w:rPr>
          <w:tab/>
        </w:r>
        <w:r w:rsidRPr="0034087D">
          <w:rPr>
            <w:noProof/>
          </w:rPr>
          <w:fldChar w:fldCharType="begin"/>
        </w:r>
        <w:r w:rsidRPr="0034087D">
          <w:rPr>
            <w:noProof/>
          </w:rPr>
          <w:instrText xml:space="preserve"> PAGEREF _Toc221174612 \h </w:instrText>
        </w:r>
        <w:r w:rsidRPr="0034087D">
          <w:rPr>
            <w:noProof/>
          </w:rPr>
        </w:r>
        <w:r w:rsidRPr="0034087D">
          <w:rPr>
            <w:noProof/>
          </w:rPr>
          <w:fldChar w:fldCharType="separate"/>
        </w:r>
        <w:r>
          <w:rPr>
            <w:noProof/>
          </w:rPr>
          <w:t>2</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13" w:history="1">
        <w:r w:rsidRPr="0034087D">
          <w:rPr>
            <w:rStyle w:val="affff7"/>
            <w:noProof/>
          </w:rPr>
          <w:t>8.4</w:t>
        </w:r>
        <w:r>
          <w:rPr>
            <w:rStyle w:val="affff7"/>
            <w:noProof/>
          </w:rPr>
          <w:t xml:space="preserve"> </w:t>
        </w:r>
        <w:r w:rsidRPr="0034087D">
          <w:rPr>
            <w:rStyle w:val="affff7"/>
            <w:rFonts w:hint="eastAsia"/>
            <w:noProof/>
          </w:rPr>
          <w:t xml:space="preserve"> 标准曲线的制作</w:t>
        </w:r>
        <w:r w:rsidRPr="0034087D">
          <w:rPr>
            <w:noProof/>
          </w:rPr>
          <w:tab/>
        </w:r>
        <w:r w:rsidRPr="0034087D">
          <w:rPr>
            <w:noProof/>
          </w:rPr>
          <w:fldChar w:fldCharType="begin"/>
        </w:r>
        <w:r w:rsidRPr="0034087D">
          <w:rPr>
            <w:noProof/>
          </w:rPr>
          <w:instrText xml:space="preserve"> PAGEREF _Toc221174613 \h </w:instrText>
        </w:r>
        <w:r w:rsidRPr="0034087D">
          <w:rPr>
            <w:noProof/>
          </w:rPr>
        </w:r>
        <w:r w:rsidRPr="0034087D">
          <w:rPr>
            <w:noProof/>
          </w:rPr>
          <w:fldChar w:fldCharType="separate"/>
        </w:r>
        <w:r>
          <w:rPr>
            <w:noProof/>
          </w:rPr>
          <w:t>3</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14" w:history="1">
        <w:r w:rsidRPr="0034087D">
          <w:rPr>
            <w:rStyle w:val="affff7"/>
            <w:noProof/>
          </w:rPr>
          <w:t>8.5</w:t>
        </w:r>
        <w:r>
          <w:rPr>
            <w:rStyle w:val="affff7"/>
            <w:noProof/>
          </w:rPr>
          <w:t xml:space="preserve"> </w:t>
        </w:r>
        <w:r w:rsidRPr="0034087D">
          <w:rPr>
            <w:rStyle w:val="affff7"/>
            <w:rFonts w:hint="eastAsia"/>
            <w:noProof/>
          </w:rPr>
          <w:t xml:space="preserve"> 定性测定</w:t>
        </w:r>
        <w:r w:rsidRPr="0034087D">
          <w:rPr>
            <w:noProof/>
          </w:rPr>
          <w:tab/>
        </w:r>
        <w:r w:rsidRPr="0034087D">
          <w:rPr>
            <w:noProof/>
          </w:rPr>
          <w:fldChar w:fldCharType="begin"/>
        </w:r>
        <w:r w:rsidRPr="0034087D">
          <w:rPr>
            <w:noProof/>
          </w:rPr>
          <w:instrText xml:space="preserve"> PAGEREF _Toc221174614 \h </w:instrText>
        </w:r>
        <w:r w:rsidRPr="0034087D">
          <w:rPr>
            <w:noProof/>
          </w:rPr>
        </w:r>
        <w:r w:rsidRPr="0034087D">
          <w:rPr>
            <w:noProof/>
          </w:rPr>
          <w:fldChar w:fldCharType="separate"/>
        </w:r>
        <w:r>
          <w:rPr>
            <w:noProof/>
          </w:rPr>
          <w:t>3</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15" w:history="1">
        <w:r w:rsidRPr="0034087D">
          <w:rPr>
            <w:rStyle w:val="affff7"/>
            <w:noProof/>
          </w:rPr>
          <w:t>8.6</w:t>
        </w:r>
        <w:r>
          <w:rPr>
            <w:rStyle w:val="affff7"/>
            <w:noProof/>
          </w:rPr>
          <w:t xml:space="preserve"> </w:t>
        </w:r>
        <w:r w:rsidRPr="0034087D">
          <w:rPr>
            <w:rStyle w:val="affff7"/>
            <w:rFonts w:hint="eastAsia"/>
            <w:noProof/>
          </w:rPr>
          <w:t xml:space="preserve"> 定量测定</w:t>
        </w:r>
        <w:r w:rsidRPr="0034087D">
          <w:rPr>
            <w:noProof/>
          </w:rPr>
          <w:tab/>
        </w:r>
        <w:r w:rsidRPr="0034087D">
          <w:rPr>
            <w:noProof/>
          </w:rPr>
          <w:fldChar w:fldCharType="begin"/>
        </w:r>
        <w:r w:rsidRPr="0034087D">
          <w:rPr>
            <w:noProof/>
          </w:rPr>
          <w:instrText xml:space="preserve"> PAGEREF _Toc221174615 \h </w:instrText>
        </w:r>
        <w:r w:rsidRPr="0034087D">
          <w:rPr>
            <w:noProof/>
          </w:rPr>
        </w:r>
        <w:r w:rsidRPr="0034087D">
          <w:rPr>
            <w:noProof/>
          </w:rPr>
          <w:fldChar w:fldCharType="separate"/>
        </w:r>
        <w:r>
          <w:rPr>
            <w:noProof/>
          </w:rPr>
          <w:t>4</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16" w:history="1">
        <w:r w:rsidRPr="0034087D">
          <w:rPr>
            <w:rStyle w:val="affff7"/>
            <w:noProof/>
          </w:rPr>
          <w:t>8.7</w:t>
        </w:r>
        <w:r>
          <w:rPr>
            <w:rStyle w:val="affff7"/>
            <w:noProof/>
          </w:rPr>
          <w:t xml:space="preserve"> </w:t>
        </w:r>
        <w:r w:rsidRPr="0034087D">
          <w:rPr>
            <w:rStyle w:val="affff7"/>
            <w:rFonts w:hint="eastAsia"/>
            <w:noProof/>
          </w:rPr>
          <w:t xml:space="preserve"> 空白试验</w:t>
        </w:r>
        <w:r w:rsidRPr="0034087D">
          <w:rPr>
            <w:noProof/>
          </w:rPr>
          <w:tab/>
        </w:r>
        <w:r w:rsidRPr="0034087D">
          <w:rPr>
            <w:noProof/>
          </w:rPr>
          <w:fldChar w:fldCharType="begin"/>
        </w:r>
        <w:r w:rsidRPr="0034087D">
          <w:rPr>
            <w:noProof/>
          </w:rPr>
          <w:instrText xml:space="preserve"> PAGEREF _Toc221174616 \h </w:instrText>
        </w:r>
        <w:r w:rsidRPr="0034087D">
          <w:rPr>
            <w:noProof/>
          </w:rPr>
        </w:r>
        <w:r w:rsidRPr="0034087D">
          <w:rPr>
            <w:noProof/>
          </w:rPr>
          <w:fldChar w:fldCharType="separate"/>
        </w:r>
        <w:r>
          <w:rPr>
            <w:noProof/>
          </w:rPr>
          <w:t>4</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617" w:history="1">
        <w:r w:rsidRPr="0034087D">
          <w:rPr>
            <w:rStyle w:val="affff7"/>
            <w:noProof/>
          </w:rPr>
          <w:t>9</w:t>
        </w:r>
        <w:r>
          <w:rPr>
            <w:rStyle w:val="affff7"/>
            <w:noProof/>
          </w:rPr>
          <w:t xml:space="preserve"> </w:t>
        </w:r>
        <w:r w:rsidRPr="0034087D">
          <w:rPr>
            <w:rStyle w:val="affff7"/>
            <w:rFonts w:hint="eastAsia"/>
            <w:noProof/>
          </w:rPr>
          <w:t xml:space="preserve"> 结果计算</w:t>
        </w:r>
        <w:r w:rsidRPr="0034087D">
          <w:rPr>
            <w:noProof/>
          </w:rPr>
          <w:tab/>
        </w:r>
        <w:r w:rsidRPr="0034087D">
          <w:rPr>
            <w:noProof/>
          </w:rPr>
          <w:fldChar w:fldCharType="begin"/>
        </w:r>
        <w:r w:rsidRPr="0034087D">
          <w:rPr>
            <w:noProof/>
          </w:rPr>
          <w:instrText xml:space="preserve"> PAGEREF _Toc221174617 \h </w:instrText>
        </w:r>
        <w:r w:rsidRPr="0034087D">
          <w:rPr>
            <w:noProof/>
          </w:rPr>
        </w:r>
        <w:r w:rsidRPr="0034087D">
          <w:rPr>
            <w:noProof/>
          </w:rPr>
          <w:fldChar w:fldCharType="separate"/>
        </w:r>
        <w:r>
          <w:rPr>
            <w:noProof/>
          </w:rPr>
          <w:t>4</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618" w:history="1">
        <w:r w:rsidRPr="0034087D">
          <w:rPr>
            <w:rStyle w:val="affff7"/>
            <w:noProof/>
          </w:rPr>
          <w:t>10</w:t>
        </w:r>
        <w:r>
          <w:rPr>
            <w:rStyle w:val="affff7"/>
            <w:noProof/>
          </w:rPr>
          <w:t xml:space="preserve"> </w:t>
        </w:r>
        <w:r w:rsidRPr="0034087D">
          <w:rPr>
            <w:rStyle w:val="affff7"/>
            <w:rFonts w:hAnsi="宋体" w:hint="eastAsia"/>
            <w:noProof/>
          </w:rPr>
          <w:t xml:space="preserve"> 检出限、定量限、精密度</w:t>
        </w:r>
        <w:r w:rsidRPr="0034087D">
          <w:rPr>
            <w:noProof/>
          </w:rPr>
          <w:tab/>
        </w:r>
        <w:r w:rsidRPr="0034087D">
          <w:rPr>
            <w:noProof/>
          </w:rPr>
          <w:fldChar w:fldCharType="begin"/>
        </w:r>
        <w:r w:rsidRPr="0034087D">
          <w:rPr>
            <w:noProof/>
          </w:rPr>
          <w:instrText xml:space="preserve"> PAGEREF _Toc221174618 \h </w:instrText>
        </w:r>
        <w:r w:rsidRPr="0034087D">
          <w:rPr>
            <w:noProof/>
          </w:rPr>
        </w:r>
        <w:r w:rsidRPr="0034087D">
          <w:rPr>
            <w:noProof/>
          </w:rPr>
          <w:fldChar w:fldCharType="separate"/>
        </w:r>
        <w:r>
          <w:rPr>
            <w:noProof/>
          </w:rPr>
          <w:t>4</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19" w:history="1">
        <w:r w:rsidRPr="0034087D">
          <w:rPr>
            <w:rStyle w:val="affff7"/>
            <w:noProof/>
          </w:rPr>
          <w:t>10.1</w:t>
        </w:r>
        <w:r>
          <w:rPr>
            <w:rStyle w:val="affff7"/>
            <w:noProof/>
          </w:rPr>
          <w:t xml:space="preserve"> </w:t>
        </w:r>
        <w:r w:rsidRPr="0034087D">
          <w:rPr>
            <w:rStyle w:val="affff7"/>
            <w:rFonts w:hint="eastAsia"/>
            <w:noProof/>
          </w:rPr>
          <w:t xml:space="preserve"> 检出限及定量限</w:t>
        </w:r>
        <w:r w:rsidRPr="0034087D">
          <w:rPr>
            <w:noProof/>
          </w:rPr>
          <w:tab/>
        </w:r>
        <w:r w:rsidRPr="0034087D">
          <w:rPr>
            <w:noProof/>
          </w:rPr>
          <w:fldChar w:fldCharType="begin"/>
        </w:r>
        <w:r w:rsidRPr="0034087D">
          <w:rPr>
            <w:noProof/>
          </w:rPr>
          <w:instrText xml:space="preserve"> PAGEREF _Toc221174619 \h </w:instrText>
        </w:r>
        <w:r w:rsidRPr="0034087D">
          <w:rPr>
            <w:noProof/>
          </w:rPr>
        </w:r>
        <w:r w:rsidRPr="0034087D">
          <w:rPr>
            <w:noProof/>
          </w:rPr>
          <w:fldChar w:fldCharType="separate"/>
        </w:r>
        <w:r>
          <w:rPr>
            <w:noProof/>
          </w:rPr>
          <w:t>4</w:t>
        </w:r>
        <w:r w:rsidRPr="0034087D">
          <w:rPr>
            <w:noProof/>
          </w:rPr>
          <w:fldChar w:fldCharType="end"/>
        </w:r>
      </w:hyperlink>
    </w:p>
    <w:p w:rsidR="0034087D" w:rsidRPr="0034087D" w:rsidRDefault="0034087D">
      <w:pPr>
        <w:pStyle w:val="23"/>
        <w:rPr>
          <w:rFonts w:asciiTheme="minorHAnsi" w:eastAsiaTheme="minorEastAsia" w:hAnsiTheme="minorHAnsi" w:cstheme="minorBidi"/>
          <w:noProof/>
          <w:szCs w:val="22"/>
        </w:rPr>
      </w:pPr>
      <w:hyperlink w:anchor="_Toc221174620" w:history="1">
        <w:r w:rsidRPr="0034087D">
          <w:rPr>
            <w:rStyle w:val="affff7"/>
            <w:noProof/>
          </w:rPr>
          <w:t>10.2</w:t>
        </w:r>
        <w:r>
          <w:rPr>
            <w:rStyle w:val="affff7"/>
            <w:noProof/>
          </w:rPr>
          <w:t xml:space="preserve"> </w:t>
        </w:r>
        <w:r w:rsidRPr="0034087D">
          <w:rPr>
            <w:rStyle w:val="affff7"/>
            <w:rFonts w:hint="eastAsia"/>
            <w:noProof/>
          </w:rPr>
          <w:t xml:space="preserve"> 精密度</w:t>
        </w:r>
        <w:r w:rsidRPr="0034087D">
          <w:rPr>
            <w:noProof/>
          </w:rPr>
          <w:tab/>
        </w:r>
        <w:r w:rsidRPr="0034087D">
          <w:rPr>
            <w:noProof/>
          </w:rPr>
          <w:fldChar w:fldCharType="begin"/>
        </w:r>
        <w:r w:rsidRPr="0034087D">
          <w:rPr>
            <w:noProof/>
          </w:rPr>
          <w:instrText xml:space="preserve"> PAGEREF _Toc221174620 \h </w:instrText>
        </w:r>
        <w:r w:rsidRPr="0034087D">
          <w:rPr>
            <w:noProof/>
          </w:rPr>
        </w:r>
        <w:r w:rsidRPr="0034087D">
          <w:rPr>
            <w:noProof/>
          </w:rPr>
          <w:fldChar w:fldCharType="separate"/>
        </w:r>
        <w:r>
          <w:rPr>
            <w:noProof/>
          </w:rPr>
          <w:t>4</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621" w:history="1">
        <w:r w:rsidRPr="0034087D">
          <w:rPr>
            <w:rStyle w:val="affff7"/>
            <w:noProof/>
          </w:rPr>
          <w:t>11</w:t>
        </w:r>
        <w:r>
          <w:rPr>
            <w:rStyle w:val="affff7"/>
            <w:noProof/>
          </w:rPr>
          <w:t xml:space="preserve"> </w:t>
        </w:r>
        <w:r w:rsidRPr="0034087D">
          <w:rPr>
            <w:rStyle w:val="affff7"/>
            <w:rFonts w:hint="eastAsia"/>
            <w:noProof/>
          </w:rPr>
          <w:t xml:space="preserve"> 试验报告</w:t>
        </w:r>
        <w:r w:rsidRPr="0034087D">
          <w:rPr>
            <w:noProof/>
          </w:rPr>
          <w:tab/>
        </w:r>
        <w:r w:rsidRPr="0034087D">
          <w:rPr>
            <w:noProof/>
          </w:rPr>
          <w:fldChar w:fldCharType="begin"/>
        </w:r>
        <w:r w:rsidRPr="0034087D">
          <w:rPr>
            <w:noProof/>
          </w:rPr>
          <w:instrText xml:space="preserve"> PAGEREF _Toc221174621 \h </w:instrText>
        </w:r>
        <w:r w:rsidRPr="0034087D">
          <w:rPr>
            <w:noProof/>
          </w:rPr>
        </w:r>
        <w:r w:rsidRPr="0034087D">
          <w:rPr>
            <w:noProof/>
          </w:rPr>
          <w:fldChar w:fldCharType="separate"/>
        </w:r>
        <w:r>
          <w:rPr>
            <w:noProof/>
          </w:rPr>
          <w:t>5</w:t>
        </w:r>
        <w:r w:rsidRPr="0034087D">
          <w:rPr>
            <w:noProof/>
          </w:rPr>
          <w:fldChar w:fldCharType="end"/>
        </w:r>
      </w:hyperlink>
    </w:p>
    <w:p w:rsidR="0034087D" w:rsidRPr="0034087D" w:rsidRDefault="0034087D">
      <w:pPr>
        <w:pStyle w:val="10"/>
        <w:tabs>
          <w:tab w:val="right" w:leader="dot" w:pos="9344"/>
        </w:tabs>
        <w:rPr>
          <w:rFonts w:asciiTheme="minorHAnsi" w:eastAsiaTheme="minorEastAsia" w:hAnsiTheme="minorHAnsi" w:cstheme="minorBidi"/>
          <w:noProof/>
          <w:szCs w:val="22"/>
        </w:rPr>
      </w:pPr>
      <w:hyperlink w:anchor="_Toc221174622" w:history="1">
        <w:r w:rsidRPr="0034087D">
          <w:rPr>
            <w:rStyle w:val="affff7"/>
            <w:rFonts w:hint="eastAsia"/>
            <w:noProof/>
          </w:rPr>
          <w:t>附录</w:t>
        </w:r>
        <w:r>
          <w:rPr>
            <w:rStyle w:val="affff7"/>
            <w:rFonts w:hint="eastAsia"/>
            <w:noProof/>
          </w:rPr>
          <w:t>A</w:t>
        </w:r>
        <w:r w:rsidRPr="0034087D">
          <w:rPr>
            <w:rStyle w:val="affff7"/>
            <w:rFonts w:hint="eastAsia"/>
            <w:noProof/>
          </w:rPr>
          <w:t>（资料性）</w:t>
        </w:r>
        <w:r>
          <w:rPr>
            <w:rStyle w:val="affff7"/>
            <w:noProof/>
          </w:rPr>
          <w:t xml:space="preserve"> </w:t>
        </w:r>
        <w:r w:rsidRPr="0034087D">
          <w:rPr>
            <w:rStyle w:val="affff7"/>
            <w:noProof/>
          </w:rPr>
          <w:t xml:space="preserve"> </w:t>
        </w:r>
        <w:r w:rsidRPr="0034087D">
          <w:rPr>
            <w:rStyle w:val="affff7"/>
            <w:rFonts w:hint="eastAsia"/>
            <w:noProof/>
          </w:rPr>
          <w:t>莽草毒素标准溶液及提取离子色谱图</w:t>
        </w:r>
        <w:r w:rsidRPr="0034087D">
          <w:rPr>
            <w:noProof/>
          </w:rPr>
          <w:tab/>
        </w:r>
        <w:r w:rsidRPr="0034087D">
          <w:rPr>
            <w:noProof/>
          </w:rPr>
          <w:fldChar w:fldCharType="begin"/>
        </w:r>
        <w:r w:rsidRPr="0034087D">
          <w:rPr>
            <w:noProof/>
          </w:rPr>
          <w:instrText xml:space="preserve"> PAGEREF _Toc221174622 \h </w:instrText>
        </w:r>
        <w:r w:rsidRPr="0034087D">
          <w:rPr>
            <w:noProof/>
          </w:rPr>
        </w:r>
        <w:r w:rsidRPr="0034087D">
          <w:rPr>
            <w:noProof/>
          </w:rPr>
          <w:fldChar w:fldCharType="separate"/>
        </w:r>
        <w:r>
          <w:rPr>
            <w:noProof/>
          </w:rPr>
          <w:t>6</w:t>
        </w:r>
        <w:r w:rsidRPr="0034087D">
          <w:rPr>
            <w:noProof/>
          </w:rPr>
          <w:fldChar w:fldCharType="end"/>
        </w:r>
      </w:hyperlink>
    </w:p>
    <w:p w:rsidR="0034087D" w:rsidRPr="0034087D" w:rsidRDefault="0034087D" w:rsidP="0034087D">
      <w:pPr>
        <w:pStyle w:val="affffff6"/>
        <w:spacing w:after="360"/>
        <w:sectPr w:rsidR="0034087D" w:rsidRPr="0034087D" w:rsidSect="0034087D">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34087D">
        <w:fldChar w:fldCharType="end"/>
      </w:r>
    </w:p>
    <w:p w:rsidR="00450F62" w:rsidRDefault="00BE6CAD">
      <w:pPr>
        <w:pStyle w:val="a6"/>
        <w:spacing w:after="360"/>
      </w:pPr>
      <w:bookmarkStart w:id="38" w:name="BookMark2"/>
      <w:bookmarkStart w:id="39" w:name="_Toc221174597"/>
      <w:bookmarkEnd w:id="37"/>
      <w:r>
        <w:rPr>
          <w:spacing w:val="320"/>
        </w:rPr>
        <w:lastRenderedPageBreak/>
        <w:t>前</w:t>
      </w:r>
      <w: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9"/>
    </w:p>
    <w:p w:rsidR="00450F62" w:rsidRDefault="00BE6CAD">
      <w:pPr>
        <w:pStyle w:val="afffff1"/>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450F62" w:rsidRDefault="00BE6CAD">
      <w:pPr>
        <w:pStyle w:val="afffff1"/>
      </w:pPr>
      <w:r>
        <w:rPr>
          <w:rFonts w:hint="eastAsia"/>
        </w:rPr>
        <w:t>请注意本文件的某些内容可能涉及专利。本文件的发布机构不承担识别专利的责任。</w:t>
      </w:r>
    </w:p>
    <w:p w:rsidR="00450F62" w:rsidRDefault="00BE6CAD">
      <w:pPr>
        <w:pStyle w:val="afffff1"/>
      </w:pPr>
      <w:r>
        <w:rPr>
          <w:rFonts w:hint="eastAsia"/>
        </w:rPr>
        <w:t>本文件由广西一东盟食品检验检测中心</w:t>
      </w:r>
      <w:r>
        <w:rPr>
          <w:rFonts w:hint="eastAsia"/>
        </w:rPr>
        <w:t>[</w:t>
      </w:r>
      <w:r>
        <w:rPr>
          <w:rFonts w:hint="eastAsia"/>
        </w:rPr>
        <w:t>国家市场监督管理总局技术创新中心</w:t>
      </w:r>
      <w:r>
        <w:rPr>
          <w:rFonts w:hint="eastAsia"/>
        </w:rPr>
        <w:t>(</w:t>
      </w:r>
      <w:r>
        <w:rPr>
          <w:rFonts w:hint="eastAsia"/>
        </w:rPr>
        <w:t>天然香料香精</w:t>
      </w:r>
      <w:r>
        <w:rPr>
          <w:rFonts w:hint="eastAsia"/>
        </w:rPr>
        <w:t>)]</w:t>
      </w:r>
      <w:r>
        <w:rPr>
          <w:rFonts w:hint="eastAsia"/>
        </w:rPr>
        <w:t>提出和</w:t>
      </w:r>
      <w:r>
        <w:t>宣贯</w:t>
      </w:r>
      <w:r>
        <w:rPr>
          <w:rFonts w:hint="eastAsia"/>
        </w:rPr>
        <w:t>。</w:t>
      </w:r>
    </w:p>
    <w:p w:rsidR="00450F62" w:rsidRDefault="00BE6CAD">
      <w:pPr>
        <w:pStyle w:val="afffff1"/>
      </w:pPr>
      <w:r>
        <w:rPr>
          <w:rFonts w:hint="eastAsia"/>
        </w:rPr>
        <w:t>本文件由广西标准化协会归口。</w:t>
      </w:r>
    </w:p>
    <w:p w:rsidR="00450F62" w:rsidRDefault="00BE6CAD">
      <w:pPr>
        <w:pStyle w:val="afffff1"/>
      </w:pPr>
      <w:r>
        <w:rPr>
          <w:rFonts w:hint="eastAsia"/>
        </w:rPr>
        <w:t>本文件起草单位：广西—东盟食品检验检测中心〔国家市场监督管理总局技术创新中心（天然香料香精）〕、中国农业大学食品科学与营养工程学院、岛津企业管理（中国）有限公司、广西药食同源资源开发重点实验室、广西壮族自治区产品质量检验研究院、贺州市检验检测中心、广西</w:t>
      </w:r>
      <w:proofErr w:type="gramStart"/>
      <w:r>
        <w:rPr>
          <w:rFonts w:hint="eastAsia"/>
        </w:rPr>
        <w:t>壮</w:t>
      </w:r>
      <w:r>
        <w:rPr>
          <w:rFonts w:hint="eastAsia"/>
        </w:rPr>
        <w:t>瑶药技术</w:t>
      </w:r>
      <w:proofErr w:type="gramEnd"/>
      <w:r>
        <w:rPr>
          <w:rFonts w:hint="eastAsia"/>
        </w:rPr>
        <w:t>创新中心、崇左市食品药品检验所。</w:t>
      </w:r>
    </w:p>
    <w:p w:rsidR="00450F62" w:rsidRDefault="00BE6CAD">
      <w:pPr>
        <w:pStyle w:val="afffff1"/>
      </w:pPr>
      <w:r>
        <w:rPr>
          <w:rFonts w:hint="eastAsia"/>
        </w:rPr>
        <w:t>本文件主要起草人：杨黎、韦环、兰斌、黄高武、冯广福、吕晨艳、胡王艳、何善廉、王海波、农毅清、王先锋、王警、蒋湘、廖夏云、赵就</w:t>
      </w:r>
      <w:proofErr w:type="gramStart"/>
      <w:r>
        <w:rPr>
          <w:rFonts w:hint="eastAsia"/>
        </w:rPr>
        <w:t>彬</w:t>
      </w:r>
      <w:proofErr w:type="gramEnd"/>
      <w:r>
        <w:rPr>
          <w:rFonts w:hint="eastAsia"/>
        </w:rPr>
        <w:t>、苏俞友、陈明媚、韦尚升、卢恩、黄玲、张言、黄钰婷、李华冰、韦福广、陈清、陈佳丽、李枝文、赵莉莉、黄春媛、刘双斌、蒙韦玲。</w:t>
      </w:r>
    </w:p>
    <w:p w:rsidR="00450F62" w:rsidRDefault="00450F62">
      <w:pPr>
        <w:pStyle w:val="afffff1"/>
      </w:pPr>
    </w:p>
    <w:p w:rsidR="00450F62" w:rsidRDefault="00450F62">
      <w:pPr>
        <w:pStyle w:val="afffff1"/>
        <w:sectPr w:rsidR="00450F62" w:rsidSect="0034087D">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450F62" w:rsidRDefault="00450F62">
      <w:pPr>
        <w:spacing w:line="20" w:lineRule="exact"/>
        <w:jc w:val="center"/>
        <w:rPr>
          <w:rFonts w:ascii="黑体" w:eastAsia="黑体" w:hAnsi="黑体"/>
          <w:sz w:val="32"/>
          <w:szCs w:val="32"/>
        </w:rPr>
      </w:pPr>
      <w:bookmarkStart w:id="40" w:name="BookMark4"/>
      <w:bookmarkEnd w:id="38"/>
    </w:p>
    <w:p w:rsidR="00450F62" w:rsidRDefault="00450F62">
      <w:pPr>
        <w:spacing w:line="20" w:lineRule="exact"/>
        <w:jc w:val="center"/>
        <w:rPr>
          <w:rFonts w:ascii="黑体" w:eastAsia="黑体" w:hAnsi="黑体"/>
          <w:sz w:val="32"/>
          <w:szCs w:val="32"/>
        </w:rPr>
      </w:pPr>
    </w:p>
    <w:bookmarkStart w:id="41" w:name="NEW_STAND_NAME" w:displacedByCustomXml="next"/>
    <w:sdt>
      <w:sdtPr>
        <w:tag w:val="NEW_STAND_NAME"/>
        <w:id w:val="595910757"/>
        <w:lock w:val="sdtLocked"/>
        <w:placeholder>
          <w:docPart w:val="1502959BF3244B5587813501B04DB51E"/>
        </w:placeholder>
      </w:sdtPr>
      <w:sdtEndPr/>
      <w:sdtContent>
        <w:p w:rsidR="00450F62" w:rsidRDefault="00BE6CAD">
          <w:pPr>
            <w:pStyle w:val="afffffffff5"/>
            <w:spacing w:beforeLines="100" w:before="240" w:afterLines="220" w:after="528"/>
          </w:pPr>
          <w:r>
            <w:rPr>
              <w:rFonts w:hint="eastAsia"/>
            </w:rPr>
            <w:t>八角及其制品中莽草毒素含量的测定</w:t>
          </w:r>
          <w:r>
            <w:rPr>
              <w:rFonts w:hint="eastAsia"/>
            </w:rPr>
            <w:t xml:space="preserve"> </w:t>
          </w:r>
          <w:r>
            <w:rPr>
              <w:rFonts w:hint="eastAsia"/>
            </w:rPr>
            <w:t>液相色谱</w:t>
          </w:r>
          <w:r>
            <w:rPr>
              <w:rFonts w:hint="eastAsia"/>
            </w:rPr>
            <w:t>-</w:t>
          </w:r>
          <w:r>
            <w:rPr>
              <w:rFonts w:hint="eastAsia"/>
            </w:rPr>
            <w:t>串联质谱法</w:t>
          </w:r>
        </w:p>
      </w:sdtContent>
    </w:sdt>
    <w:p w:rsidR="00450F62" w:rsidRDefault="00BE6CAD">
      <w:pPr>
        <w:pStyle w:val="affc"/>
        <w:spacing w:before="240" w:after="240"/>
      </w:pPr>
      <w:bookmarkStart w:id="42" w:name="_Toc97192964"/>
      <w:bookmarkStart w:id="43" w:name="_Toc26718930"/>
      <w:bookmarkStart w:id="44" w:name="_Toc26648465"/>
      <w:bookmarkStart w:id="45" w:name="_Toc190439819"/>
      <w:bookmarkStart w:id="46" w:name="_Toc24884211"/>
      <w:bookmarkStart w:id="47" w:name="_Toc26986771"/>
      <w:bookmarkStart w:id="48" w:name="_Toc221129245"/>
      <w:bookmarkStart w:id="49" w:name="_Toc17233325"/>
      <w:bookmarkStart w:id="50" w:name="_Toc221125459"/>
      <w:bookmarkStart w:id="51" w:name="_Toc191364882"/>
      <w:bookmarkStart w:id="52" w:name="_Toc180663190"/>
      <w:bookmarkStart w:id="53" w:name="_Toc17233333"/>
      <w:bookmarkStart w:id="54" w:name="_Toc193093008"/>
      <w:bookmarkStart w:id="55" w:name="_Toc180663216"/>
      <w:bookmarkStart w:id="56" w:name="_Toc187415917"/>
      <w:bookmarkStart w:id="57" w:name="_Toc221126792"/>
      <w:bookmarkStart w:id="58" w:name="_Toc26986530"/>
      <w:bookmarkStart w:id="59" w:name="_Toc193265623"/>
      <w:bookmarkStart w:id="60" w:name="_Toc192239168"/>
      <w:bookmarkStart w:id="61" w:name="_Toc187415892"/>
      <w:bookmarkStart w:id="62" w:name="_Toc193440443"/>
      <w:bookmarkStart w:id="63" w:name="_Toc191472808"/>
      <w:bookmarkStart w:id="64" w:name="_Toc191634437"/>
      <w:bookmarkStart w:id="65" w:name="_Toc24884218"/>
      <w:bookmarkStart w:id="66" w:name="_Toc220938094"/>
      <w:bookmarkStart w:id="67" w:name="_Toc192254757"/>
      <w:bookmarkStart w:id="68" w:name="_Toc221174598"/>
      <w:bookmarkEnd w:id="41"/>
      <w:r>
        <w:rPr>
          <w:rFonts w:hint="eastAsia"/>
        </w:rPr>
        <w:t>范围</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450F62" w:rsidRDefault="00BE6CAD">
      <w:pPr>
        <w:pStyle w:val="afffff1"/>
      </w:pPr>
      <w:bookmarkStart w:id="69" w:name="_Toc24884212"/>
      <w:bookmarkStart w:id="70" w:name="_Toc17233326"/>
      <w:bookmarkStart w:id="71" w:name="_Toc26648466"/>
      <w:bookmarkStart w:id="72" w:name="_Toc17233334"/>
      <w:bookmarkStart w:id="73" w:name="_Toc24884219"/>
      <w:r>
        <w:rPr>
          <w:rFonts w:hint="eastAsia"/>
        </w:rPr>
        <w:t>本文件描述了液相色谱</w:t>
      </w:r>
      <w:r>
        <w:rPr>
          <w:rFonts w:hint="eastAsia"/>
        </w:rPr>
        <w:t>-</w:t>
      </w:r>
      <w:r>
        <w:rPr>
          <w:rFonts w:hint="eastAsia"/>
        </w:rPr>
        <w:t>串联质谱法测定八角及其制品莽草毒素含量的方法。</w:t>
      </w:r>
    </w:p>
    <w:p w:rsidR="00450F62" w:rsidRDefault="00BE6CAD">
      <w:pPr>
        <w:pStyle w:val="afffff1"/>
      </w:pPr>
      <w:r>
        <w:rPr>
          <w:rFonts w:hint="eastAsia"/>
        </w:rPr>
        <w:t>本文件适用于液相色谱</w:t>
      </w:r>
      <w:r>
        <w:rPr>
          <w:rFonts w:hint="eastAsia"/>
        </w:rPr>
        <w:t>-</w:t>
      </w:r>
      <w:r>
        <w:rPr>
          <w:rFonts w:hint="eastAsia"/>
        </w:rPr>
        <w:t>串联质谱法测定八角、八角</w:t>
      </w:r>
      <w:proofErr w:type="gramStart"/>
      <w:r>
        <w:rPr>
          <w:rFonts w:hint="eastAsia"/>
        </w:rPr>
        <w:t>茴</w:t>
      </w:r>
      <w:proofErr w:type="gramEnd"/>
      <w:r>
        <w:rPr>
          <w:rFonts w:hint="eastAsia"/>
        </w:rPr>
        <w:t>油、含八角植物饮料、含八角复合调味料中莽草毒素含量。</w:t>
      </w:r>
    </w:p>
    <w:p w:rsidR="00450F62" w:rsidRDefault="00BE6CAD">
      <w:pPr>
        <w:pStyle w:val="affc"/>
        <w:spacing w:before="240" w:after="240"/>
      </w:pPr>
      <w:bookmarkStart w:id="74" w:name="_Toc193265624"/>
      <w:bookmarkStart w:id="75" w:name="_Toc191472809"/>
      <w:bookmarkStart w:id="76" w:name="_Toc221126793"/>
      <w:bookmarkStart w:id="77" w:name="_Toc220938095"/>
      <w:bookmarkStart w:id="78" w:name="_Toc187415918"/>
      <w:bookmarkStart w:id="79" w:name="_Toc187415893"/>
      <w:bookmarkStart w:id="80" w:name="_Toc26986772"/>
      <w:bookmarkStart w:id="81" w:name="_Toc26986531"/>
      <w:bookmarkStart w:id="82" w:name="_Toc190439820"/>
      <w:bookmarkStart w:id="83" w:name="_Toc191634438"/>
      <w:bookmarkStart w:id="84" w:name="_Toc180663217"/>
      <w:bookmarkStart w:id="85" w:name="_Toc180663191"/>
      <w:bookmarkStart w:id="86" w:name="_Toc97192965"/>
      <w:bookmarkStart w:id="87" w:name="_Toc221125460"/>
      <w:bookmarkStart w:id="88" w:name="_Toc193440444"/>
      <w:bookmarkStart w:id="89" w:name="_Toc221129246"/>
      <w:bookmarkStart w:id="90" w:name="_Toc192254758"/>
      <w:bookmarkStart w:id="91" w:name="_Toc26718931"/>
      <w:bookmarkStart w:id="92" w:name="_Toc193093009"/>
      <w:bookmarkStart w:id="93" w:name="_Toc191364883"/>
      <w:bookmarkStart w:id="94" w:name="_Toc192239169"/>
      <w:bookmarkStart w:id="95" w:name="_Toc221174599"/>
      <w:r>
        <w:rPr>
          <w:rFonts w:hint="eastAsia"/>
        </w:rPr>
        <w:t>规范性引用文件</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50F62" w:rsidRDefault="00BE6CAD">
          <w:pPr>
            <w:pStyle w:val="afffff1"/>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50F62" w:rsidRDefault="00BE6CAD">
      <w:pPr>
        <w:pStyle w:val="afffff1"/>
      </w:pPr>
      <w:r>
        <w:rPr>
          <w:rFonts w:hint="eastAsia"/>
        </w:rPr>
        <w:t xml:space="preserve">GB/T 6682  </w:t>
      </w:r>
      <w:r>
        <w:rPr>
          <w:rFonts w:hint="eastAsia"/>
        </w:rPr>
        <w:t>分析实验室用水规格和试验方法</w:t>
      </w:r>
    </w:p>
    <w:p w:rsidR="00450F62" w:rsidRDefault="00BE6CAD">
      <w:pPr>
        <w:pStyle w:val="afffff1"/>
      </w:pPr>
      <w:r>
        <w:t xml:space="preserve">GB/T 12729.2 </w:t>
      </w:r>
      <w:r>
        <w:rPr>
          <w:rFonts w:hint="eastAsia"/>
        </w:rPr>
        <w:t xml:space="preserve"> </w:t>
      </w:r>
      <w:r>
        <w:rPr>
          <w:rFonts w:hint="eastAsia"/>
        </w:rPr>
        <w:t>香辛料和调味品</w:t>
      </w:r>
      <w:r>
        <w:t xml:space="preserve"> </w:t>
      </w:r>
      <w:r>
        <w:rPr>
          <w:rFonts w:hint="eastAsia"/>
        </w:rPr>
        <w:t xml:space="preserve"> </w:t>
      </w:r>
      <w:r>
        <w:rPr>
          <w:rFonts w:hint="eastAsia"/>
        </w:rPr>
        <w:t>取样方法</w:t>
      </w:r>
    </w:p>
    <w:p w:rsidR="00450F62" w:rsidRDefault="00BE6CAD">
      <w:pPr>
        <w:pStyle w:val="afffff1"/>
      </w:pPr>
      <w:r>
        <w:t xml:space="preserve">GB/T 21708 </w:t>
      </w:r>
      <w:r>
        <w:rPr>
          <w:rFonts w:hint="eastAsia"/>
        </w:rPr>
        <w:t xml:space="preserve"> </w:t>
      </w:r>
      <w:r>
        <w:rPr>
          <w:rFonts w:hint="eastAsia"/>
        </w:rPr>
        <w:t>八角中挥发油含量的测定</w:t>
      </w:r>
    </w:p>
    <w:p w:rsidR="00450F62" w:rsidRDefault="00BE6CAD">
      <w:pPr>
        <w:pStyle w:val="afffff1"/>
      </w:pPr>
      <w:r>
        <w:t xml:space="preserve">GB/T 27404 </w:t>
      </w:r>
      <w:r>
        <w:rPr>
          <w:rFonts w:hint="eastAsia"/>
        </w:rPr>
        <w:t xml:space="preserve"> </w:t>
      </w:r>
      <w:r>
        <w:t>实验室质量控制规范</w:t>
      </w:r>
      <w:r>
        <w:t xml:space="preserve"> </w:t>
      </w:r>
      <w:r>
        <w:rPr>
          <w:rFonts w:hint="eastAsia"/>
        </w:rPr>
        <w:t xml:space="preserve"> </w:t>
      </w:r>
      <w:r>
        <w:t>食品理化检测</w:t>
      </w:r>
    </w:p>
    <w:p w:rsidR="00450F62" w:rsidRDefault="00BE6CAD">
      <w:pPr>
        <w:pStyle w:val="affc"/>
        <w:spacing w:before="240" w:after="240"/>
      </w:pPr>
      <w:bookmarkStart w:id="96" w:name="_Toc97192966"/>
      <w:bookmarkStart w:id="97" w:name="_Toc193440445"/>
      <w:bookmarkStart w:id="98" w:name="_Toc191634439"/>
      <w:bookmarkStart w:id="99" w:name="_Toc221126794"/>
      <w:bookmarkStart w:id="100" w:name="_Toc193093010"/>
      <w:bookmarkStart w:id="101" w:name="_Toc187415919"/>
      <w:bookmarkStart w:id="102" w:name="_Toc192254759"/>
      <w:bookmarkStart w:id="103" w:name="_Toc191472810"/>
      <w:bookmarkStart w:id="104" w:name="_Toc191364884"/>
      <w:bookmarkStart w:id="105" w:name="_Toc192239170"/>
      <w:bookmarkStart w:id="106" w:name="_Toc187415894"/>
      <w:bookmarkStart w:id="107" w:name="_Toc221129247"/>
      <w:bookmarkStart w:id="108" w:name="_Toc221125461"/>
      <w:bookmarkStart w:id="109" w:name="_Toc220938096"/>
      <w:bookmarkStart w:id="110" w:name="_Toc180663192"/>
      <w:bookmarkStart w:id="111" w:name="_Toc193265625"/>
      <w:bookmarkStart w:id="112" w:name="_Toc180663218"/>
      <w:bookmarkStart w:id="113" w:name="_Toc190439821"/>
      <w:bookmarkStart w:id="114" w:name="_Toc221174600"/>
      <w:r>
        <w:rPr>
          <w:rFonts w:hint="eastAsia"/>
          <w:szCs w:val="21"/>
        </w:rPr>
        <w:t>术语和定义</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bookmarkStart w:id="115" w:name="_Toc26986532" w:displacedByCustomXml="next"/>
    <w:bookmarkEnd w:id="115"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50F62" w:rsidRDefault="00BE6CAD">
          <w:pPr>
            <w:pStyle w:val="afffff1"/>
          </w:pPr>
          <w:r>
            <w:t>本文件没有需要界定的术语和定义。</w:t>
          </w:r>
        </w:p>
      </w:sdtContent>
    </w:sdt>
    <w:p w:rsidR="00450F62" w:rsidRDefault="00BE6CAD">
      <w:pPr>
        <w:pStyle w:val="affc"/>
        <w:spacing w:before="240" w:after="240"/>
      </w:pPr>
      <w:bookmarkStart w:id="116" w:name="_Toc180663219"/>
      <w:bookmarkStart w:id="117" w:name="_Toc221126795"/>
      <w:bookmarkStart w:id="118" w:name="_Toc220938097"/>
      <w:bookmarkStart w:id="119" w:name="_Toc187415895"/>
      <w:bookmarkStart w:id="120" w:name="_Toc180663193"/>
      <w:bookmarkStart w:id="121" w:name="_Toc193265627"/>
      <w:bookmarkStart w:id="122" w:name="_Toc192239171"/>
      <w:bookmarkStart w:id="123" w:name="_Toc191472811"/>
      <w:bookmarkStart w:id="124" w:name="_Toc192254760"/>
      <w:bookmarkStart w:id="125" w:name="_Toc221125462"/>
      <w:bookmarkStart w:id="126" w:name="_Toc193093012"/>
      <w:bookmarkStart w:id="127" w:name="_Toc190439822"/>
      <w:bookmarkStart w:id="128" w:name="_Toc193440447"/>
      <w:bookmarkStart w:id="129" w:name="_Toc221129248"/>
      <w:bookmarkStart w:id="130" w:name="_Toc187415920"/>
      <w:bookmarkStart w:id="131" w:name="_Toc191634440"/>
      <w:bookmarkStart w:id="132" w:name="_Toc191364885"/>
      <w:bookmarkStart w:id="133" w:name="_Toc221174601"/>
      <w:r>
        <w:rPr>
          <w:rFonts w:hint="eastAsia"/>
        </w:rPr>
        <w:t>原理</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450F62" w:rsidRDefault="00BE6CAD">
      <w:pPr>
        <w:pStyle w:val="afffff1"/>
      </w:pPr>
      <w:r>
        <w:rPr>
          <w:rFonts w:hint="eastAsia"/>
        </w:rPr>
        <w:t>试样中的莽草毒素用甲醇超声提取，根据不同样品基质，提取液经离心、过滤后，采用液相色谱</w:t>
      </w:r>
      <w:r>
        <w:rPr>
          <w:rFonts w:hint="eastAsia"/>
        </w:rPr>
        <w:t>-</w:t>
      </w:r>
      <w:r>
        <w:rPr>
          <w:rFonts w:hint="eastAsia"/>
        </w:rPr>
        <w:t>串联质谱仪分析，根据保留时间、母离子</w:t>
      </w:r>
      <w:r>
        <w:rPr>
          <w:rFonts w:hint="eastAsia"/>
        </w:rPr>
        <w:t>/</w:t>
      </w:r>
      <w:r>
        <w:rPr>
          <w:rFonts w:hint="eastAsia"/>
        </w:rPr>
        <w:t>子离子对进行定性，基质标准曲线外标法定量。</w:t>
      </w:r>
    </w:p>
    <w:p w:rsidR="00450F62" w:rsidRDefault="00BE6CAD">
      <w:pPr>
        <w:pStyle w:val="affc"/>
        <w:spacing w:before="240" w:after="240"/>
      </w:pPr>
      <w:bookmarkStart w:id="134" w:name="_Toc220938098"/>
      <w:bookmarkStart w:id="135" w:name="_Toc192254761"/>
      <w:bookmarkStart w:id="136" w:name="_Toc180663194"/>
      <w:bookmarkStart w:id="137" w:name="_Toc191364886"/>
      <w:bookmarkStart w:id="138" w:name="_Toc221129249"/>
      <w:bookmarkStart w:id="139" w:name="_Toc193265628"/>
      <w:bookmarkStart w:id="140" w:name="_Toc187415921"/>
      <w:bookmarkStart w:id="141" w:name="_Toc191634441"/>
      <w:bookmarkStart w:id="142" w:name="_Toc180663220"/>
      <w:bookmarkStart w:id="143" w:name="_Toc193093013"/>
      <w:bookmarkStart w:id="144" w:name="_Toc187415896"/>
      <w:bookmarkStart w:id="145" w:name="_Toc221125463"/>
      <w:bookmarkStart w:id="146" w:name="_Toc193440448"/>
      <w:bookmarkStart w:id="147" w:name="_Toc190439823"/>
      <w:bookmarkStart w:id="148" w:name="_Toc221126796"/>
      <w:bookmarkStart w:id="149" w:name="_Toc191472812"/>
      <w:bookmarkStart w:id="150" w:name="_Toc192239172"/>
      <w:bookmarkStart w:id="151" w:name="_Toc221174602"/>
      <w:r>
        <w:rPr>
          <w:rFonts w:hint="eastAsia"/>
        </w:rPr>
        <w:t>试剂和材料</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450F62" w:rsidRDefault="00BE6CAD">
      <w:pPr>
        <w:pStyle w:val="afffff1"/>
      </w:pPr>
      <w:r>
        <w:rPr>
          <w:rFonts w:hint="eastAsia"/>
        </w:rPr>
        <w:t>除非另有说明，本方法所用试剂均为分析纯，水为</w:t>
      </w:r>
      <w:r>
        <w:rPr>
          <w:rFonts w:hint="eastAsia"/>
        </w:rPr>
        <w:t>GB/T 6682</w:t>
      </w:r>
      <w:r>
        <w:rPr>
          <w:rFonts w:hint="eastAsia"/>
        </w:rPr>
        <w:t>规定的一级水。</w:t>
      </w:r>
    </w:p>
    <w:p w:rsidR="00450F62" w:rsidRDefault="00BE6CAD">
      <w:pPr>
        <w:pStyle w:val="affd"/>
        <w:spacing w:before="120" w:after="120"/>
      </w:pPr>
      <w:bookmarkStart w:id="152" w:name="_Toc187415897"/>
      <w:bookmarkStart w:id="153" w:name="_Toc221125464"/>
      <w:bookmarkStart w:id="154" w:name="_Toc221129250"/>
      <w:bookmarkStart w:id="155" w:name="_Toc192254762"/>
      <w:bookmarkStart w:id="156" w:name="_Toc193440449"/>
      <w:bookmarkStart w:id="157" w:name="_Toc180663221"/>
      <w:bookmarkStart w:id="158" w:name="_Toc220938099"/>
      <w:bookmarkStart w:id="159" w:name="_Toc221126797"/>
      <w:bookmarkStart w:id="160" w:name="_Toc180663195"/>
      <w:bookmarkStart w:id="161" w:name="_Toc193093014"/>
      <w:bookmarkStart w:id="162" w:name="_Toc193265629"/>
      <w:bookmarkStart w:id="163" w:name="_Toc221174603"/>
      <w:r>
        <w:rPr>
          <w:rFonts w:hint="eastAsia"/>
        </w:rPr>
        <w:t>试剂</w:t>
      </w:r>
      <w:bookmarkEnd w:id="152"/>
      <w:bookmarkEnd w:id="153"/>
      <w:bookmarkEnd w:id="154"/>
      <w:bookmarkEnd w:id="155"/>
      <w:bookmarkEnd w:id="156"/>
      <w:bookmarkEnd w:id="157"/>
      <w:bookmarkEnd w:id="158"/>
      <w:bookmarkEnd w:id="159"/>
      <w:bookmarkEnd w:id="160"/>
      <w:bookmarkEnd w:id="161"/>
      <w:bookmarkEnd w:id="162"/>
      <w:bookmarkEnd w:id="163"/>
    </w:p>
    <w:p w:rsidR="00450F62" w:rsidRDefault="00BE6CAD">
      <w:pPr>
        <w:pStyle w:val="affffffffe"/>
      </w:pPr>
      <w:r>
        <w:rPr>
          <w:rFonts w:hint="eastAsia"/>
        </w:rPr>
        <w:t>甲醇（</w:t>
      </w:r>
      <w:r>
        <w:rPr>
          <w:rFonts w:hint="eastAsia"/>
        </w:rPr>
        <w:t>CH</w:t>
      </w:r>
      <w:r>
        <w:rPr>
          <w:rFonts w:hint="eastAsia"/>
          <w:vertAlign w:val="subscript"/>
        </w:rPr>
        <w:t>3</w:t>
      </w:r>
      <w:r>
        <w:rPr>
          <w:rFonts w:hint="eastAsia"/>
        </w:rPr>
        <w:t>OH</w:t>
      </w:r>
      <w:r>
        <w:rPr>
          <w:rFonts w:hint="eastAsia"/>
        </w:rPr>
        <w:t>）：色谱纯。</w:t>
      </w:r>
    </w:p>
    <w:p w:rsidR="00450F62" w:rsidRDefault="00BE6CAD">
      <w:pPr>
        <w:pStyle w:val="affffffffe"/>
      </w:pPr>
      <w:r>
        <w:rPr>
          <w:rFonts w:hint="eastAsia"/>
        </w:rPr>
        <w:t>甲酸（</w:t>
      </w:r>
      <w:r>
        <w:rPr>
          <w:rFonts w:hint="eastAsia"/>
        </w:rPr>
        <w:t>HCOOH</w:t>
      </w:r>
      <w:r>
        <w:rPr>
          <w:rFonts w:hint="eastAsia"/>
        </w:rPr>
        <w:t>）：色谱纯。</w:t>
      </w:r>
    </w:p>
    <w:p w:rsidR="00450F62" w:rsidRDefault="00BE6CAD">
      <w:pPr>
        <w:pStyle w:val="affffffffe"/>
      </w:pPr>
      <w:r>
        <w:rPr>
          <w:rFonts w:hint="eastAsia"/>
        </w:rPr>
        <w:t>乙腈（</w:t>
      </w:r>
      <w:r>
        <w:rPr>
          <w:rFonts w:hint="eastAsia"/>
        </w:rPr>
        <w:t>CH</w:t>
      </w:r>
      <w:r>
        <w:rPr>
          <w:rFonts w:hint="eastAsia"/>
          <w:vertAlign w:val="subscript"/>
        </w:rPr>
        <w:t>3</w:t>
      </w:r>
      <w:r>
        <w:rPr>
          <w:rFonts w:hint="eastAsia"/>
        </w:rPr>
        <w:t>CN</w:t>
      </w:r>
      <w:r>
        <w:rPr>
          <w:rFonts w:hint="eastAsia"/>
        </w:rPr>
        <w:t>）：色谱纯。</w:t>
      </w:r>
    </w:p>
    <w:p w:rsidR="00450F62" w:rsidRDefault="00BE6CAD">
      <w:pPr>
        <w:pStyle w:val="affd"/>
        <w:spacing w:before="120" w:after="120"/>
      </w:pPr>
      <w:bookmarkStart w:id="164" w:name="_Toc221129251"/>
      <w:bookmarkStart w:id="165" w:name="_Toc187415898"/>
      <w:bookmarkStart w:id="166" w:name="_Toc193093015"/>
      <w:bookmarkStart w:id="167" w:name="_Toc193440450"/>
      <w:bookmarkStart w:id="168" w:name="_Toc192254763"/>
      <w:bookmarkStart w:id="169" w:name="_Toc221125465"/>
      <w:bookmarkStart w:id="170" w:name="_Toc193265630"/>
      <w:bookmarkStart w:id="171" w:name="_Toc180663222"/>
      <w:bookmarkStart w:id="172" w:name="_Toc180663196"/>
      <w:bookmarkStart w:id="173" w:name="_Toc220938100"/>
      <w:bookmarkStart w:id="174" w:name="_Toc221126798"/>
      <w:bookmarkStart w:id="175" w:name="_Toc221174604"/>
      <w:r>
        <w:rPr>
          <w:rFonts w:hint="eastAsia"/>
        </w:rPr>
        <w:t>标准品</w:t>
      </w:r>
      <w:bookmarkEnd w:id="164"/>
      <w:bookmarkEnd w:id="165"/>
      <w:bookmarkEnd w:id="166"/>
      <w:bookmarkEnd w:id="167"/>
      <w:bookmarkEnd w:id="168"/>
      <w:bookmarkEnd w:id="169"/>
      <w:bookmarkEnd w:id="170"/>
      <w:bookmarkEnd w:id="171"/>
      <w:bookmarkEnd w:id="172"/>
      <w:bookmarkEnd w:id="173"/>
      <w:bookmarkEnd w:id="174"/>
      <w:bookmarkEnd w:id="175"/>
    </w:p>
    <w:p w:rsidR="00450F62" w:rsidRDefault="00BE6CAD">
      <w:pPr>
        <w:pStyle w:val="afffff1"/>
      </w:pPr>
      <w:bookmarkStart w:id="176" w:name="_Toc193440451"/>
      <w:bookmarkStart w:id="177" w:name="_Toc180663197"/>
      <w:bookmarkStart w:id="178" w:name="_Toc193093016"/>
      <w:bookmarkStart w:id="179" w:name="_Toc192254764"/>
      <w:bookmarkStart w:id="180" w:name="_Toc193265631"/>
      <w:bookmarkStart w:id="181" w:name="_Toc180663223"/>
      <w:bookmarkStart w:id="182" w:name="_Toc187415899"/>
      <w:r>
        <w:rPr>
          <w:rFonts w:hint="eastAsia"/>
        </w:rPr>
        <w:t>（</w:t>
      </w:r>
      <w:r>
        <w:rPr>
          <w:rFonts w:hint="eastAsia"/>
        </w:rPr>
        <w:t>C</w:t>
      </w:r>
      <w:r>
        <w:rPr>
          <w:rFonts w:hint="eastAsia"/>
          <w:vertAlign w:val="subscript"/>
        </w:rPr>
        <w:t>18</w:t>
      </w:r>
      <w:r>
        <w:rPr>
          <w:rFonts w:hint="eastAsia"/>
        </w:rPr>
        <w:t>H</w:t>
      </w:r>
      <w:r>
        <w:rPr>
          <w:rFonts w:hint="eastAsia"/>
          <w:vertAlign w:val="subscript"/>
        </w:rPr>
        <w:t>22</w:t>
      </w:r>
      <w:r>
        <w:rPr>
          <w:rFonts w:hint="eastAsia"/>
        </w:rPr>
        <w:t>O</w:t>
      </w:r>
      <w:r>
        <w:rPr>
          <w:rFonts w:hint="eastAsia"/>
          <w:vertAlign w:val="subscript"/>
        </w:rPr>
        <w:t>6</w:t>
      </w:r>
      <w:r>
        <w:rPr>
          <w:rFonts w:hint="eastAsia"/>
        </w:rPr>
        <w:t>，</w:t>
      </w:r>
      <w:r>
        <w:rPr>
          <w:rFonts w:hint="eastAsia"/>
        </w:rPr>
        <w:t>CAS</w:t>
      </w:r>
      <w:r>
        <w:rPr>
          <w:rFonts w:hint="eastAsia"/>
        </w:rPr>
        <w:t>号为</w:t>
      </w:r>
      <w:r>
        <w:rPr>
          <w:rFonts w:hint="eastAsia"/>
        </w:rPr>
        <w:t>23056-26-0</w:t>
      </w:r>
      <w:r>
        <w:rPr>
          <w:rFonts w:hint="eastAsia"/>
        </w:rPr>
        <w:t>）：纯度≥</w:t>
      </w:r>
      <w:r>
        <w:rPr>
          <w:rFonts w:hint="eastAsia"/>
        </w:rPr>
        <w:t>98</w:t>
      </w:r>
      <w:r>
        <w:rPr>
          <w:rFonts w:hint="eastAsia"/>
        </w:rPr>
        <w:t>％，或经国家认证并授予标准物质证书的标准物质。</w:t>
      </w:r>
    </w:p>
    <w:p w:rsidR="00450F62" w:rsidRDefault="00BE6CAD">
      <w:pPr>
        <w:pStyle w:val="affd"/>
        <w:spacing w:before="120" w:after="120"/>
      </w:pPr>
      <w:bookmarkStart w:id="183" w:name="_Toc221129252"/>
      <w:bookmarkStart w:id="184" w:name="_Toc220938101"/>
      <w:bookmarkStart w:id="185" w:name="_Toc221125466"/>
      <w:bookmarkStart w:id="186" w:name="_Toc221126799"/>
      <w:bookmarkStart w:id="187" w:name="_Toc221174605"/>
      <w:r>
        <w:rPr>
          <w:rFonts w:hint="eastAsia"/>
        </w:rPr>
        <w:t>标准溶液配制</w:t>
      </w:r>
      <w:bookmarkEnd w:id="183"/>
      <w:bookmarkEnd w:id="184"/>
      <w:bookmarkEnd w:id="185"/>
      <w:bookmarkEnd w:id="186"/>
      <w:bookmarkEnd w:id="187"/>
    </w:p>
    <w:p w:rsidR="00450F62" w:rsidRDefault="00BE6CAD">
      <w:pPr>
        <w:pStyle w:val="affe"/>
        <w:spacing w:before="120" w:after="120"/>
      </w:pPr>
      <w:r>
        <w:rPr>
          <w:rFonts w:hint="eastAsia"/>
        </w:rPr>
        <w:t>标准储备液（</w:t>
      </w:r>
      <w:r>
        <w:rPr>
          <w:rFonts w:hint="eastAsia"/>
        </w:rPr>
        <w:t>1.0</w:t>
      </w:r>
      <w:r>
        <w:rPr>
          <w:rFonts w:hint="eastAsia"/>
          <w:vertAlign w:val="subscript"/>
        </w:rPr>
        <w:t xml:space="preserve"> </w:t>
      </w:r>
      <w:r>
        <w:rPr>
          <w:rFonts w:hint="eastAsia"/>
        </w:rPr>
        <w:t>mg</w:t>
      </w:r>
      <w:r>
        <w:rPr>
          <w:rFonts w:hint="eastAsia"/>
        </w:rPr>
        <w:t>/mL</w:t>
      </w:r>
      <w:r>
        <w:rPr>
          <w:rFonts w:hint="eastAsia"/>
        </w:rPr>
        <w:t>）</w:t>
      </w:r>
    </w:p>
    <w:p w:rsidR="00450F62" w:rsidRDefault="00BE6CAD">
      <w:pPr>
        <w:pStyle w:val="afffff1"/>
      </w:pPr>
      <w:r>
        <w:rPr>
          <w:rFonts w:hint="eastAsia"/>
        </w:rPr>
        <w:t>精密称取莽草毒素标准品</w:t>
      </w:r>
      <w:r>
        <w:rPr>
          <w:rFonts w:hint="eastAsia"/>
        </w:rPr>
        <w:t>10.0</w:t>
      </w:r>
      <w:r>
        <w:rPr>
          <w:rFonts w:hint="eastAsia"/>
          <w:vertAlign w:val="subscript"/>
        </w:rPr>
        <w:t xml:space="preserve"> </w:t>
      </w:r>
      <w:r>
        <w:rPr>
          <w:rFonts w:hint="eastAsia"/>
        </w:rPr>
        <w:t>mg</w:t>
      </w:r>
      <w:r>
        <w:rPr>
          <w:rFonts w:hint="eastAsia"/>
        </w:rPr>
        <w:t>（</w:t>
      </w:r>
      <w:r>
        <w:rPr>
          <w:rFonts w:hint="eastAsia"/>
        </w:rPr>
        <w:t>5.2</w:t>
      </w:r>
      <w:r>
        <w:rPr>
          <w:rFonts w:hint="eastAsia"/>
        </w:rPr>
        <w:t>），置于</w:t>
      </w:r>
      <w:r>
        <w:rPr>
          <w:rFonts w:hint="eastAsia"/>
        </w:rPr>
        <w:t>10</w:t>
      </w:r>
      <w:r>
        <w:rPr>
          <w:rFonts w:hint="eastAsia"/>
          <w:vertAlign w:val="subscript"/>
        </w:rPr>
        <w:t xml:space="preserve"> </w:t>
      </w:r>
      <w:r>
        <w:rPr>
          <w:rFonts w:hint="eastAsia"/>
        </w:rPr>
        <w:t>mL</w:t>
      </w:r>
      <w:r>
        <w:rPr>
          <w:rFonts w:hint="eastAsia"/>
        </w:rPr>
        <w:t>棕色容量瓶中，用甲醇（</w:t>
      </w:r>
      <w:r>
        <w:rPr>
          <w:rFonts w:hint="eastAsia"/>
        </w:rPr>
        <w:t>5.1.1</w:t>
      </w:r>
      <w:r>
        <w:rPr>
          <w:rFonts w:hint="eastAsia"/>
        </w:rPr>
        <w:t>）溶解并定容，摇匀，于</w:t>
      </w:r>
      <w:r>
        <w:rPr>
          <w:rFonts w:hint="eastAsia"/>
        </w:rPr>
        <w:t>4</w:t>
      </w:r>
      <w:r>
        <w:rPr>
          <w:rFonts w:hint="eastAsia"/>
        </w:rPr>
        <w:t>℃避光保存，有效期</w:t>
      </w:r>
      <w:r>
        <w:rPr>
          <w:rFonts w:hint="eastAsia"/>
        </w:rPr>
        <w:t>3</w:t>
      </w:r>
      <w:r>
        <w:rPr>
          <w:rFonts w:hint="eastAsia"/>
        </w:rPr>
        <w:t>个月。</w:t>
      </w:r>
    </w:p>
    <w:p w:rsidR="00450F62" w:rsidRDefault="00BE6CAD">
      <w:pPr>
        <w:pStyle w:val="affe"/>
        <w:spacing w:before="120" w:after="120"/>
      </w:pPr>
      <w:r>
        <w:rPr>
          <w:rFonts w:hint="eastAsia"/>
        </w:rPr>
        <w:t>中间标准工作液（</w:t>
      </w:r>
      <w:r>
        <w:rPr>
          <w:rFonts w:hint="eastAsia"/>
        </w:rPr>
        <w:t>10.0</w:t>
      </w:r>
      <w:r>
        <w:rPr>
          <w:rFonts w:hint="eastAsia"/>
          <w:vertAlign w:val="subscript"/>
        </w:rPr>
        <w:t xml:space="preserve"> </w:t>
      </w:r>
      <w:r>
        <w:rPr>
          <w:rFonts w:hint="eastAsia"/>
        </w:rPr>
        <w:t>μ</w:t>
      </w:r>
      <w:r>
        <w:rPr>
          <w:rFonts w:hint="eastAsia"/>
        </w:rPr>
        <w:t>g/mL</w:t>
      </w:r>
      <w:r>
        <w:rPr>
          <w:rFonts w:hint="eastAsia"/>
        </w:rPr>
        <w:t>）</w:t>
      </w:r>
    </w:p>
    <w:p w:rsidR="00450F62" w:rsidRDefault="00BE6CAD">
      <w:pPr>
        <w:pStyle w:val="afffff1"/>
      </w:pPr>
      <w:r>
        <w:rPr>
          <w:rFonts w:hint="eastAsia"/>
        </w:rPr>
        <w:t>准确移取标准储备液</w:t>
      </w:r>
      <w:r>
        <w:rPr>
          <w:rFonts w:hint="eastAsia"/>
        </w:rPr>
        <w:t>1.0</w:t>
      </w:r>
      <w:r>
        <w:rPr>
          <w:rFonts w:hint="eastAsia"/>
          <w:vertAlign w:val="subscript"/>
        </w:rPr>
        <w:t xml:space="preserve"> </w:t>
      </w:r>
      <w:r>
        <w:rPr>
          <w:rFonts w:hint="eastAsia"/>
        </w:rPr>
        <w:t>mL</w:t>
      </w:r>
      <w:r>
        <w:rPr>
          <w:rFonts w:hint="eastAsia"/>
        </w:rPr>
        <w:t>（</w:t>
      </w:r>
      <w:r>
        <w:rPr>
          <w:rFonts w:hint="eastAsia"/>
        </w:rPr>
        <w:t>5.3.1</w:t>
      </w:r>
      <w:r>
        <w:rPr>
          <w:rFonts w:hint="eastAsia"/>
        </w:rPr>
        <w:t>），用甲醇（</w:t>
      </w:r>
      <w:r>
        <w:rPr>
          <w:rFonts w:hint="eastAsia"/>
        </w:rPr>
        <w:t>5.1.1</w:t>
      </w:r>
      <w:r>
        <w:rPr>
          <w:rFonts w:hint="eastAsia"/>
        </w:rPr>
        <w:t>）稀释至</w:t>
      </w:r>
      <w:r>
        <w:rPr>
          <w:rFonts w:hint="eastAsia"/>
        </w:rPr>
        <w:t>100</w:t>
      </w:r>
      <w:r>
        <w:rPr>
          <w:rFonts w:hint="eastAsia"/>
          <w:vertAlign w:val="subscript"/>
        </w:rPr>
        <w:t xml:space="preserve"> </w:t>
      </w:r>
      <w:r>
        <w:rPr>
          <w:rFonts w:hint="eastAsia"/>
        </w:rPr>
        <w:t>mL</w:t>
      </w:r>
      <w:r>
        <w:rPr>
          <w:rFonts w:hint="eastAsia"/>
        </w:rPr>
        <w:t>，现配现用或</w:t>
      </w:r>
      <w:r>
        <w:rPr>
          <w:rFonts w:hint="eastAsia"/>
        </w:rPr>
        <w:t>4</w:t>
      </w:r>
      <w:r>
        <w:rPr>
          <w:rFonts w:hint="eastAsia"/>
          <w:vertAlign w:val="subscript"/>
        </w:rPr>
        <w:t xml:space="preserve"> </w:t>
      </w:r>
      <w:r>
        <w:rPr>
          <w:rFonts w:hint="eastAsia"/>
        </w:rPr>
        <w:t>℃保存不超过</w:t>
      </w:r>
      <w:r>
        <w:rPr>
          <w:rFonts w:hint="eastAsia"/>
        </w:rPr>
        <w:t>14</w:t>
      </w:r>
      <w:r>
        <w:rPr>
          <w:rFonts w:hint="eastAsia"/>
          <w:vertAlign w:val="subscript"/>
        </w:rPr>
        <w:t xml:space="preserve"> </w:t>
      </w:r>
      <w:r>
        <w:rPr>
          <w:rFonts w:hint="eastAsia"/>
        </w:rPr>
        <w:t>d</w:t>
      </w:r>
      <w:r>
        <w:rPr>
          <w:rFonts w:hint="eastAsia"/>
        </w:rPr>
        <w:t>。</w:t>
      </w:r>
    </w:p>
    <w:p w:rsidR="00450F62" w:rsidRDefault="00BE6CAD">
      <w:pPr>
        <w:pStyle w:val="affe"/>
        <w:spacing w:before="120" w:after="120"/>
      </w:pPr>
      <w:r>
        <w:rPr>
          <w:rFonts w:hint="eastAsia"/>
        </w:rPr>
        <w:lastRenderedPageBreak/>
        <w:t>标准工作曲线溶液</w:t>
      </w:r>
    </w:p>
    <w:p w:rsidR="00450F62" w:rsidRDefault="00BE6CAD">
      <w:pPr>
        <w:pStyle w:val="afffff1"/>
      </w:pPr>
      <w:r>
        <w:rPr>
          <w:rFonts w:hint="eastAsia"/>
        </w:rPr>
        <w:t>取适量中间标准工作液于</w:t>
      </w:r>
      <w:r>
        <w:rPr>
          <w:rFonts w:hint="eastAsia"/>
        </w:rPr>
        <w:t>10</w:t>
      </w:r>
      <w:r>
        <w:rPr>
          <w:rFonts w:hint="eastAsia"/>
          <w:vertAlign w:val="subscript"/>
        </w:rPr>
        <w:t xml:space="preserve"> </w:t>
      </w:r>
      <w:r>
        <w:rPr>
          <w:rFonts w:hint="eastAsia"/>
        </w:rPr>
        <w:t>mL</w:t>
      </w:r>
      <w:r>
        <w:rPr>
          <w:rFonts w:hint="eastAsia"/>
        </w:rPr>
        <w:t>容量瓶中用甲醇（</w:t>
      </w:r>
      <w:r>
        <w:rPr>
          <w:rFonts w:hint="eastAsia"/>
        </w:rPr>
        <w:t>5.1.1</w:t>
      </w:r>
      <w:r>
        <w:rPr>
          <w:rFonts w:hint="eastAsia"/>
        </w:rPr>
        <w:t>）</w:t>
      </w:r>
      <w:proofErr w:type="gramStart"/>
      <w:r>
        <w:rPr>
          <w:rFonts w:hint="eastAsia"/>
        </w:rPr>
        <w:t>定容至刻度</w:t>
      </w:r>
      <w:proofErr w:type="gramEnd"/>
      <w:r>
        <w:rPr>
          <w:rFonts w:hint="eastAsia"/>
        </w:rPr>
        <w:t>，配制成浓度为</w:t>
      </w:r>
      <w:r>
        <w:rPr>
          <w:rFonts w:hint="eastAsia"/>
        </w:rPr>
        <w:t>1</w:t>
      </w:r>
      <w:r>
        <w:rPr>
          <w:rFonts w:hint="eastAsia"/>
          <w:vertAlign w:val="subscript"/>
        </w:rPr>
        <w:t xml:space="preserve"> </w:t>
      </w:r>
      <w:r>
        <w:rPr>
          <w:rFonts w:hAnsi="宋体" w:hint="eastAsia"/>
        </w:rPr>
        <w:t>μ</w:t>
      </w:r>
      <w:r>
        <w:rPr>
          <w:rFonts w:hAnsi="宋体" w:hint="eastAsia"/>
        </w:rPr>
        <w:t>g/L</w:t>
      </w:r>
      <w:r>
        <w:rPr>
          <w:rFonts w:hint="eastAsia"/>
        </w:rPr>
        <w:t>、</w:t>
      </w:r>
      <w:r>
        <w:rPr>
          <w:rFonts w:hint="eastAsia"/>
        </w:rPr>
        <w:t>2</w:t>
      </w:r>
      <w:r>
        <w:rPr>
          <w:rFonts w:hint="eastAsia"/>
          <w:vertAlign w:val="subscript"/>
        </w:rPr>
        <w:t xml:space="preserve"> </w:t>
      </w:r>
      <w:r>
        <w:rPr>
          <w:rFonts w:hAnsi="宋体" w:hint="eastAsia"/>
        </w:rPr>
        <w:t>μ</w:t>
      </w:r>
      <w:r>
        <w:rPr>
          <w:rFonts w:hAnsi="宋体" w:hint="eastAsia"/>
        </w:rPr>
        <w:t>g/L</w:t>
      </w:r>
      <w:r>
        <w:rPr>
          <w:rFonts w:hint="eastAsia"/>
        </w:rPr>
        <w:t>、</w:t>
      </w:r>
      <w:r>
        <w:rPr>
          <w:rFonts w:hint="eastAsia"/>
        </w:rPr>
        <w:t>5</w:t>
      </w:r>
      <w:r>
        <w:rPr>
          <w:rFonts w:hint="eastAsia"/>
          <w:vertAlign w:val="subscript"/>
        </w:rPr>
        <w:t xml:space="preserve"> </w:t>
      </w:r>
      <w:r>
        <w:rPr>
          <w:rFonts w:hAnsi="宋体" w:hint="eastAsia"/>
        </w:rPr>
        <w:t>μ</w:t>
      </w:r>
      <w:r>
        <w:rPr>
          <w:rFonts w:hAnsi="宋体" w:hint="eastAsia"/>
        </w:rPr>
        <w:t>g/L</w:t>
      </w:r>
      <w:r>
        <w:rPr>
          <w:rFonts w:hint="eastAsia"/>
        </w:rPr>
        <w:t>、</w:t>
      </w:r>
      <w:r>
        <w:rPr>
          <w:rFonts w:hint="eastAsia"/>
        </w:rPr>
        <w:t>10</w:t>
      </w:r>
      <w:bookmarkStart w:id="188" w:name="OLE_LINK184"/>
      <w:bookmarkStart w:id="189" w:name="OLE_LINK185"/>
      <w:r>
        <w:rPr>
          <w:rFonts w:hint="eastAsia"/>
          <w:vertAlign w:val="subscript"/>
        </w:rPr>
        <w:t xml:space="preserve"> </w:t>
      </w:r>
      <w:r>
        <w:rPr>
          <w:rFonts w:hAnsi="宋体" w:hint="eastAsia"/>
        </w:rPr>
        <w:t>μ</w:t>
      </w:r>
      <w:r>
        <w:rPr>
          <w:rFonts w:hAnsi="宋体" w:hint="eastAsia"/>
        </w:rPr>
        <w:t>g/L</w:t>
      </w:r>
      <w:r>
        <w:rPr>
          <w:rFonts w:hint="eastAsia"/>
        </w:rPr>
        <w:t>、</w:t>
      </w:r>
      <w:bookmarkEnd w:id="188"/>
      <w:bookmarkEnd w:id="189"/>
      <w:r>
        <w:rPr>
          <w:rFonts w:hint="eastAsia"/>
        </w:rPr>
        <w:t>20</w:t>
      </w:r>
      <w:r>
        <w:rPr>
          <w:rFonts w:hint="eastAsia"/>
          <w:vertAlign w:val="subscript"/>
        </w:rPr>
        <w:t xml:space="preserve"> </w:t>
      </w:r>
      <w:r>
        <w:rPr>
          <w:rFonts w:hAnsi="宋体" w:hint="eastAsia"/>
        </w:rPr>
        <w:t>μ</w:t>
      </w:r>
      <w:r>
        <w:rPr>
          <w:rFonts w:hAnsi="宋体" w:hint="eastAsia"/>
        </w:rPr>
        <w:t>g/L</w:t>
      </w:r>
      <w:r>
        <w:rPr>
          <w:rFonts w:hint="eastAsia"/>
        </w:rPr>
        <w:t>、</w:t>
      </w:r>
      <w:r>
        <w:rPr>
          <w:rFonts w:hint="eastAsia"/>
        </w:rPr>
        <w:t>50</w:t>
      </w:r>
      <w:r>
        <w:rPr>
          <w:rFonts w:hint="eastAsia"/>
          <w:vertAlign w:val="subscript"/>
        </w:rPr>
        <w:t xml:space="preserve"> </w:t>
      </w:r>
      <w:r>
        <w:rPr>
          <w:rFonts w:hAnsi="宋体" w:hint="eastAsia"/>
        </w:rPr>
        <w:t>μ</w:t>
      </w:r>
      <w:r>
        <w:rPr>
          <w:rFonts w:hAnsi="宋体" w:hint="eastAsia"/>
        </w:rPr>
        <w:t>g/L</w:t>
      </w:r>
      <w:r>
        <w:rPr>
          <w:rFonts w:hint="eastAsia"/>
        </w:rPr>
        <w:t>、</w:t>
      </w:r>
      <w:r>
        <w:rPr>
          <w:rFonts w:hint="eastAsia"/>
        </w:rPr>
        <w:t xml:space="preserve">100 </w:t>
      </w:r>
      <w:r>
        <w:rPr>
          <w:rFonts w:hAnsi="宋体" w:hint="eastAsia"/>
        </w:rPr>
        <w:t>μ</w:t>
      </w:r>
      <w:r>
        <w:rPr>
          <w:rFonts w:hAnsi="宋体" w:hint="eastAsia"/>
        </w:rPr>
        <w:t>g/L</w:t>
      </w:r>
      <w:r>
        <w:rPr>
          <w:rFonts w:hint="eastAsia"/>
        </w:rPr>
        <w:t>的系列溶液，</w:t>
      </w:r>
      <w:proofErr w:type="gramStart"/>
      <w:r>
        <w:rPr>
          <w:rFonts w:hint="eastAsia"/>
        </w:rPr>
        <w:t>临用现配</w:t>
      </w:r>
      <w:proofErr w:type="gramEnd"/>
      <w:r>
        <w:rPr>
          <w:rFonts w:hint="eastAsia"/>
        </w:rPr>
        <w:t>。</w:t>
      </w:r>
    </w:p>
    <w:p w:rsidR="00450F62" w:rsidRDefault="00BE6CAD">
      <w:pPr>
        <w:pStyle w:val="affd"/>
        <w:spacing w:before="120" w:after="120"/>
      </w:pPr>
      <w:bookmarkStart w:id="190" w:name="_Toc221129253"/>
      <w:bookmarkStart w:id="191" w:name="_Toc221125467"/>
      <w:bookmarkStart w:id="192" w:name="_Toc221126800"/>
      <w:bookmarkStart w:id="193" w:name="_Toc220938102"/>
      <w:bookmarkStart w:id="194" w:name="_Toc221174606"/>
      <w:r>
        <w:rPr>
          <w:rFonts w:hint="eastAsia"/>
        </w:rPr>
        <w:t>溶液配制</w:t>
      </w:r>
      <w:bookmarkEnd w:id="176"/>
      <w:bookmarkEnd w:id="177"/>
      <w:bookmarkEnd w:id="178"/>
      <w:bookmarkEnd w:id="179"/>
      <w:bookmarkEnd w:id="180"/>
      <w:bookmarkEnd w:id="181"/>
      <w:bookmarkEnd w:id="182"/>
      <w:bookmarkEnd w:id="190"/>
      <w:bookmarkEnd w:id="191"/>
      <w:bookmarkEnd w:id="192"/>
      <w:bookmarkEnd w:id="193"/>
      <w:bookmarkEnd w:id="194"/>
    </w:p>
    <w:p w:rsidR="00450F62" w:rsidRDefault="00BE6CAD">
      <w:pPr>
        <w:pStyle w:val="afffff1"/>
      </w:pPr>
      <w:r>
        <w:rPr>
          <w:rFonts w:hint="eastAsia"/>
        </w:rPr>
        <w:t>0.1</w:t>
      </w:r>
      <w:r>
        <w:rPr>
          <w:rFonts w:hint="eastAsia"/>
        </w:rPr>
        <w:t>％甲酸水溶液：准确量取</w:t>
      </w:r>
      <w:r>
        <w:rPr>
          <w:rFonts w:hint="eastAsia"/>
        </w:rPr>
        <w:t>1.0</w:t>
      </w:r>
      <w:r>
        <w:rPr>
          <w:rFonts w:hint="eastAsia"/>
          <w:vertAlign w:val="subscript"/>
        </w:rPr>
        <w:t xml:space="preserve"> </w:t>
      </w:r>
      <w:r>
        <w:rPr>
          <w:rFonts w:hint="eastAsia"/>
        </w:rPr>
        <w:t>mL</w:t>
      </w:r>
      <w:r>
        <w:rPr>
          <w:rFonts w:hint="eastAsia"/>
        </w:rPr>
        <w:t>甲酸溶液（</w:t>
      </w:r>
      <w:r>
        <w:rPr>
          <w:rFonts w:hint="eastAsia"/>
        </w:rPr>
        <w:t>5.1.2</w:t>
      </w:r>
      <w:r>
        <w:rPr>
          <w:rFonts w:hint="eastAsia"/>
        </w:rPr>
        <w:t>），将量取的甲酸溶液移至</w:t>
      </w:r>
      <w:r>
        <w:rPr>
          <w:rFonts w:hint="eastAsia"/>
        </w:rPr>
        <w:t>1</w:t>
      </w:r>
      <w:r>
        <w:rPr>
          <w:rFonts w:hint="eastAsia"/>
          <w:vertAlign w:val="subscript"/>
        </w:rPr>
        <w:t xml:space="preserve"> </w:t>
      </w:r>
      <w:r>
        <w:rPr>
          <w:rFonts w:hint="eastAsia"/>
        </w:rPr>
        <w:t>000</w:t>
      </w:r>
      <w:r>
        <w:rPr>
          <w:rFonts w:hint="eastAsia"/>
          <w:vertAlign w:val="subscript"/>
        </w:rPr>
        <w:t xml:space="preserve"> </w:t>
      </w:r>
      <w:r>
        <w:rPr>
          <w:rFonts w:hint="eastAsia"/>
        </w:rPr>
        <w:t>mL</w:t>
      </w:r>
      <w:r>
        <w:rPr>
          <w:rFonts w:hint="eastAsia"/>
        </w:rPr>
        <w:t>容量瓶中，加入纯化</w:t>
      </w:r>
      <w:proofErr w:type="gramStart"/>
      <w:r>
        <w:rPr>
          <w:rFonts w:hint="eastAsia"/>
        </w:rPr>
        <w:t>水定容至</w:t>
      </w:r>
      <w:proofErr w:type="gramEnd"/>
      <w:r>
        <w:rPr>
          <w:rFonts w:hint="eastAsia"/>
        </w:rPr>
        <w:t>刻度，盖好瓶塞，反复颠倒摇匀，备用。</w:t>
      </w:r>
    </w:p>
    <w:p w:rsidR="00450F62" w:rsidRDefault="00BE6CAD">
      <w:pPr>
        <w:pStyle w:val="affc"/>
        <w:spacing w:before="240" w:after="240"/>
      </w:pPr>
      <w:bookmarkStart w:id="195" w:name="_Toc191472813"/>
      <w:bookmarkStart w:id="196" w:name="_Toc190439824"/>
      <w:bookmarkStart w:id="197" w:name="_Toc180663198"/>
      <w:bookmarkStart w:id="198" w:name="_Toc191364887"/>
      <w:bookmarkStart w:id="199" w:name="_Toc191634442"/>
      <w:bookmarkStart w:id="200" w:name="_Toc193093017"/>
      <w:bookmarkStart w:id="201" w:name="_Toc187415922"/>
      <w:bookmarkStart w:id="202" w:name="_Toc192239173"/>
      <w:bookmarkStart w:id="203" w:name="_Toc187415900"/>
      <w:bookmarkStart w:id="204" w:name="_Toc192254765"/>
      <w:bookmarkStart w:id="205" w:name="_Toc193265632"/>
      <w:bookmarkStart w:id="206" w:name="_Toc221129254"/>
      <w:bookmarkStart w:id="207" w:name="_Toc221125468"/>
      <w:bookmarkStart w:id="208" w:name="_Toc193440452"/>
      <w:bookmarkStart w:id="209" w:name="_Toc220938103"/>
      <w:bookmarkStart w:id="210" w:name="_Toc221126801"/>
      <w:bookmarkStart w:id="211" w:name="_Toc180663224"/>
      <w:bookmarkStart w:id="212" w:name="_Toc221174607"/>
      <w:r>
        <w:rPr>
          <w:rFonts w:hint="eastAsia"/>
        </w:rPr>
        <w:t>仪器和设备</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450F62" w:rsidRDefault="00BE6CAD">
      <w:pPr>
        <w:pStyle w:val="affffffffb"/>
      </w:pPr>
      <w:r>
        <w:rPr>
          <w:rFonts w:hint="eastAsia"/>
        </w:rPr>
        <w:t>高效液相色谱</w:t>
      </w:r>
      <w:r>
        <w:rPr>
          <w:rFonts w:hint="eastAsia"/>
        </w:rPr>
        <w:t>-</w:t>
      </w:r>
      <w:r>
        <w:rPr>
          <w:rFonts w:hint="eastAsia"/>
        </w:rPr>
        <w:t>串联质谱仪：配电喷雾离子源（</w:t>
      </w:r>
      <w:r>
        <w:rPr>
          <w:rFonts w:hint="eastAsia"/>
        </w:rPr>
        <w:t>ESI</w:t>
      </w:r>
      <w:r>
        <w:rPr>
          <w:rFonts w:hint="eastAsia"/>
        </w:rPr>
        <w:t>）。</w:t>
      </w:r>
    </w:p>
    <w:p w:rsidR="00450F62" w:rsidRDefault="00BE6CAD">
      <w:pPr>
        <w:pStyle w:val="affffffffb"/>
      </w:pPr>
      <w:r>
        <w:rPr>
          <w:rFonts w:hint="eastAsia"/>
        </w:rPr>
        <w:t>天平：</w:t>
      </w:r>
      <w:proofErr w:type="gramStart"/>
      <w:r>
        <w:rPr>
          <w:rFonts w:hint="eastAsia"/>
        </w:rPr>
        <w:t>感</w:t>
      </w:r>
      <w:proofErr w:type="gramEnd"/>
      <w:r>
        <w:rPr>
          <w:rFonts w:hint="eastAsia"/>
        </w:rPr>
        <w:t>量分别为</w:t>
      </w:r>
      <w:r>
        <w:rPr>
          <w:rFonts w:hint="eastAsia"/>
        </w:rPr>
        <w:t>0.01</w:t>
      </w:r>
      <w:r>
        <w:rPr>
          <w:rFonts w:hint="eastAsia"/>
          <w:vertAlign w:val="subscript"/>
        </w:rPr>
        <w:t xml:space="preserve"> </w:t>
      </w:r>
      <w:r>
        <w:rPr>
          <w:rFonts w:hint="eastAsia"/>
        </w:rPr>
        <w:t>g</w:t>
      </w:r>
      <w:r>
        <w:rPr>
          <w:rFonts w:hint="eastAsia"/>
        </w:rPr>
        <w:t>和</w:t>
      </w:r>
      <w:r>
        <w:rPr>
          <w:rFonts w:hint="eastAsia"/>
        </w:rPr>
        <w:t>0.0001</w:t>
      </w:r>
      <w:r>
        <w:rPr>
          <w:rFonts w:hint="eastAsia"/>
          <w:vertAlign w:val="subscript"/>
        </w:rPr>
        <w:t xml:space="preserve"> </w:t>
      </w:r>
      <w:r>
        <w:rPr>
          <w:rFonts w:hint="eastAsia"/>
        </w:rPr>
        <w:t>g</w:t>
      </w:r>
      <w:r>
        <w:rPr>
          <w:rFonts w:hint="eastAsia"/>
        </w:rPr>
        <w:t>。</w:t>
      </w:r>
    </w:p>
    <w:p w:rsidR="00450F62" w:rsidRDefault="00BE6CAD">
      <w:pPr>
        <w:pStyle w:val="affffffffb"/>
      </w:pPr>
      <w:r>
        <w:rPr>
          <w:rFonts w:hint="eastAsia"/>
        </w:rPr>
        <w:t>涡旋混合器。</w:t>
      </w:r>
    </w:p>
    <w:p w:rsidR="00450F62" w:rsidRDefault="00BE6CAD">
      <w:pPr>
        <w:pStyle w:val="affffffffb"/>
      </w:pPr>
      <w:r>
        <w:rPr>
          <w:rFonts w:hint="eastAsia"/>
        </w:rPr>
        <w:t>离心机，转速＞</w:t>
      </w:r>
      <w:r>
        <w:rPr>
          <w:rFonts w:hint="eastAsia"/>
        </w:rPr>
        <w:t>4</w:t>
      </w:r>
      <w:r>
        <w:rPr>
          <w:rFonts w:hint="eastAsia"/>
          <w:vertAlign w:val="subscript"/>
        </w:rPr>
        <w:t xml:space="preserve"> </w:t>
      </w:r>
      <w:r>
        <w:rPr>
          <w:rFonts w:hint="eastAsia"/>
        </w:rPr>
        <w:t>000</w:t>
      </w:r>
      <w:r>
        <w:rPr>
          <w:rFonts w:hint="eastAsia"/>
          <w:vertAlign w:val="subscript"/>
        </w:rPr>
        <w:t xml:space="preserve"> </w:t>
      </w:r>
      <w:r>
        <w:rPr>
          <w:rFonts w:hint="eastAsia"/>
        </w:rPr>
        <w:t>r/min</w:t>
      </w:r>
      <w:r>
        <w:rPr>
          <w:rFonts w:hint="eastAsia"/>
        </w:rPr>
        <w:t>。</w:t>
      </w:r>
    </w:p>
    <w:p w:rsidR="00450F62" w:rsidRDefault="00BE6CAD">
      <w:pPr>
        <w:pStyle w:val="affffffffb"/>
      </w:pPr>
      <w:r>
        <w:rPr>
          <w:rFonts w:hint="eastAsia"/>
        </w:rPr>
        <w:t>超声波清洗器。</w:t>
      </w:r>
    </w:p>
    <w:p w:rsidR="00450F62" w:rsidRDefault="00BE6CAD">
      <w:pPr>
        <w:pStyle w:val="affffffffb"/>
      </w:pPr>
      <w:r>
        <w:rPr>
          <w:rFonts w:hint="eastAsia"/>
        </w:rPr>
        <w:t>粉碎机。</w:t>
      </w:r>
    </w:p>
    <w:p w:rsidR="00450F62" w:rsidRDefault="00BE6CAD">
      <w:pPr>
        <w:pStyle w:val="affffffffb"/>
      </w:pPr>
      <w:r>
        <w:rPr>
          <w:rFonts w:hint="eastAsia"/>
        </w:rPr>
        <w:t>微孔滤膜：有机系，</w:t>
      </w:r>
      <w:r>
        <w:rPr>
          <w:rFonts w:hint="eastAsia"/>
        </w:rPr>
        <w:t>0.22</w:t>
      </w:r>
      <w:r>
        <w:rPr>
          <w:rFonts w:hint="eastAsia"/>
          <w:vertAlign w:val="subscript"/>
        </w:rPr>
        <w:t xml:space="preserve"> </w:t>
      </w:r>
      <w:proofErr w:type="spellStart"/>
      <w:r>
        <w:rPr>
          <w:rFonts w:hAnsi="宋体"/>
        </w:rPr>
        <w:t>μ</w:t>
      </w:r>
      <w:r>
        <w:rPr>
          <w:rFonts w:hAnsi="宋体" w:hint="eastAsia"/>
        </w:rPr>
        <w:t>m</w:t>
      </w:r>
      <w:proofErr w:type="spellEnd"/>
      <w:r>
        <w:rPr>
          <w:rFonts w:hint="eastAsia"/>
        </w:rPr>
        <w:t>。</w:t>
      </w:r>
    </w:p>
    <w:p w:rsidR="00450F62" w:rsidRDefault="00BE6CAD">
      <w:pPr>
        <w:pStyle w:val="affffffffb"/>
      </w:pPr>
      <w:r>
        <w:rPr>
          <w:rFonts w:hint="eastAsia"/>
        </w:rPr>
        <w:t>固相萃取小柱（</w:t>
      </w:r>
      <w:r>
        <w:rPr>
          <w:rFonts w:hint="eastAsia"/>
        </w:rPr>
        <w:t>Oasis</w:t>
      </w:r>
      <w:r>
        <w:fldChar w:fldCharType="begin"/>
      </w:r>
      <w:r>
        <w:instrText xml:space="preserve"> </w:instrText>
      </w:r>
      <w:r>
        <w:rPr>
          <w:rFonts w:hint="eastAsia"/>
        </w:rPr>
        <w:instrText>eq \o\ac(</w:instrText>
      </w:r>
      <w:r>
        <w:rPr>
          <w:rFonts w:hint="eastAsia"/>
        </w:rPr>
        <w:instrText>○</w:instrText>
      </w:r>
      <w:r>
        <w:rPr>
          <w:rFonts w:hint="eastAsia"/>
        </w:rPr>
        <w:instrText>,</w:instrText>
      </w:r>
      <w:r>
        <w:rPr>
          <w:rFonts w:ascii="Times New Roman" w:hint="eastAsia"/>
          <w:position w:val="2"/>
          <w:sz w:val="14"/>
        </w:rPr>
        <w:instrText>R</w:instrText>
      </w:r>
      <w:r>
        <w:rPr>
          <w:rFonts w:hint="eastAsia"/>
        </w:rPr>
        <w:instrText>)</w:instrText>
      </w:r>
      <w:r>
        <w:fldChar w:fldCharType="end"/>
      </w:r>
      <w:r>
        <w:rPr>
          <w:rFonts w:hint="eastAsia"/>
        </w:rPr>
        <w:t xml:space="preserve"> HLB 3cc 60</w:t>
      </w:r>
      <w:r>
        <w:rPr>
          <w:rFonts w:hint="eastAsia"/>
          <w:vertAlign w:val="subscript"/>
        </w:rPr>
        <w:t xml:space="preserve"> </w:t>
      </w:r>
      <w:r>
        <w:rPr>
          <w:rFonts w:hint="eastAsia"/>
        </w:rPr>
        <w:t>mg</w:t>
      </w:r>
      <w:r>
        <w:rPr>
          <w:rFonts w:hint="eastAsia"/>
        </w:rPr>
        <w:t>）。</w:t>
      </w:r>
    </w:p>
    <w:p w:rsidR="00450F62" w:rsidRDefault="00BE6CAD">
      <w:pPr>
        <w:pStyle w:val="affc"/>
        <w:spacing w:before="240" w:after="240"/>
      </w:pPr>
      <w:bookmarkStart w:id="213" w:name="_Toc221125469"/>
      <w:bookmarkStart w:id="214" w:name="_Toc193093018"/>
      <w:bookmarkStart w:id="215" w:name="_Toc221126802"/>
      <w:bookmarkStart w:id="216" w:name="_Toc221129255"/>
      <w:bookmarkStart w:id="217" w:name="_Toc193440453"/>
      <w:bookmarkStart w:id="218" w:name="_Toc193265633"/>
      <w:bookmarkStart w:id="219" w:name="_Toc220938104"/>
      <w:bookmarkStart w:id="220" w:name="_Toc221174608"/>
      <w:r>
        <w:rPr>
          <w:rFonts w:hint="eastAsia"/>
        </w:rPr>
        <w:t>样品</w:t>
      </w:r>
      <w:bookmarkEnd w:id="213"/>
      <w:bookmarkEnd w:id="214"/>
      <w:bookmarkEnd w:id="215"/>
      <w:bookmarkEnd w:id="216"/>
      <w:bookmarkEnd w:id="217"/>
      <w:bookmarkEnd w:id="218"/>
      <w:bookmarkEnd w:id="219"/>
      <w:bookmarkEnd w:id="220"/>
    </w:p>
    <w:p w:rsidR="00450F62" w:rsidRDefault="00BE6CAD">
      <w:pPr>
        <w:pStyle w:val="afffff1"/>
      </w:pPr>
      <w:r>
        <w:rPr>
          <w:rFonts w:hint="eastAsia"/>
        </w:rPr>
        <w:t>液态试样摇匀待提取；基质均匀的半固态试样和粉状试样待提取，其他样品需匀浆或粉碎均匀待提取，制备好的试样</w:t>
      </w:r>
      <w:r>
        <w:rPr>
          <w:rFonts w:hint="eastAsia"/>
        </w:rPr>
        <w:t>0</w:t>
      </w:r>
      <w:r>
        <w:rPr>
          <w:rFonts w:hint="eastAsia"/>
          <w:vertAlign w:val="subscript"/>
        </w:rPr>
        <w:t xml:space="preserve"> </w:t>
      </w:r>
      <w:r>
        <w:rPr>
          <w:rFonts w:hint="eastAsia"/>
        </w:rPr>
        <w:t>℃～</w:t>
      </w:r>
      <w:r>
        <w:rPr>
          <w:rFonts w:hint="eastAsia"/>
        </w:rPr>
        <w:t>5</w:t>
      </w:r>
      <w:r>
        <w:rPr>
          <w:rFonts w:hint="eastAsia"/>
          <w:vertAlign w:val="subscript"/>
        </w:rPr>
        <w:t xml:space="preserve"> </w:t>
      </w:r>
      <w:r>
        <w:rPr>
          <w:rFonts w:hint="eastAsia"/>
        </w:rPr>
        <w:t>℃保存待检测。</w:t>
      </w:r>
    </w:p>
    <w:p w:rsidR="00450F62" w:rsidRDefault="00BE6CAD">
      <w:pPr>
        <w:pStyle w:val="affc"/>
        <w:spacing w:before="240" w:after="240"/>
      </w:pPr>
      <w:bookmarkStart w:id="221" w:name="_Toc190439825"/>
      <w:bookmarkStart w:id="222" w:name="_Toc221125470"/>
      <w:bookmarkStart w:id="223" w:name="_Toc193093019"/>
      <w:bookmarkStart w:id="224" w:name="_Toc193440454"/>
      <w:bookmarkStart w:id="225" w:name="_Toc187415923"/>
      <w:bookmarkStart w:id="226" w:name="_Toc191364888"/>
      <w:bookmarkStart w:id="227" w:name="_Toc191634443"/>
      <w:bookmarkStart w:id="228" w:name="_Toc193265634"/>
      <w:bookmarkStart w:id="229" w:name="_Toc220938105"/>
      <w:bookmarkStart w:id="230" w:name="_Toc221129256"/>
      <w:bookmarkStart w:id="231" w:name="_Toc180663199"/>
      <w:bookmarkStart w:id="232" w:name="_Toc192254766"/>
      <w:bookmarkStart w:id="233" w:name="_Toc191472814"/>
      <w:bookmarkStart w:id="234" w:name="_Toc221126803"/>
      <w:bookmarkStart w:id="235" w:name="_Toc187415901"/>
      <w:bookmarkStart w:id="236" w:name="_Toc192239174"/>
      <w:bookmarkStart w:id="237" w:name="_Toc180663225"/>
      <w:bookmarkStart w:id="238" w:name="_Toc221174609"/>
      <w:r>
        <w:rPr>
          <w:rFonts w:hint="eastAsia"/>
        </w:rPr>
        <w:t>分析步骤</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450F62" w:rsidRDefault="00BE6CAD">
      <w:pPr>
        <w:pStyle w:val="affd"/>
        <w:spacing w:before="120" w:after="120"/>
      </w:pPr>
      <w:bookmarkStart w:id="239" w:name="_Toc221129257"/>
      <w:bookmarkStart w:id="240" w:name="_Toc221126804"/>
      <w:bookmarkStart w:id="241" w:name="_Toc221125471"/>
      <w:bookmarkStart w:id="242" w:name="_Toc220938106"/>
      <w:bookmarkStart w:id="243" w:name="_Toc221174610"/>
      <w:r>
        <w:rPr>
          <w:rFonts w:hint="eastAsia"/>
        </w:rPr>
        <w:t>试样提取</w:t>
      </w:r>
      <w:bookmarkEnd w:id="239"/>
      <w:bookmarkEnd w:id="240"/>
      <w:bookmarkEnd w:id="241"/>
      <w:bookmarkEnd w:id="242"/>
      <w:bookmarkEnd w:id="243"/>
    </w:p>
    <w:p w:rsidR="00450F62" w:rsidRDefault="00BE6CAD">
      <w:pPr>
        <w:pStyle w:val="affe"/>
        <w:spacing w:before="120" w:after="120"/>
      </w:pPr>
      <w:r>
        <w:rPr>
          <w:rFonts w:hint="eastAsia"/>
        </w:rPr>
        <w:t>八角</w:t>
      </w:r>
    </w:p>
    <w:p w:rsidR="00450F62" w:rsidRDefault="00BE6CAD">
      <w:pPr>
        <w:pStyle w:val="afffff1"/>
      </w:pPr>
      <w:bookmarkStart w:id="244" w:name="OLE_LINK166"/>
      <w:bookmarkStart w:id="245" w:name="OLE_LINK167"/>
      <w:bookmarkStart w:id="246" w:name="OLE_LINK180"/>
      <w:bookmarkStart w:id="247" w:name="OLE_LINK181"/>
      <w:r>
        <w:rPr>
          <w:rFonts w:hint="eastAsia"/>
        </w:rPr>
        <w:t>称取试样</w:t>
      </w:r>
      <w:r>
        <w:rPr>
          <w:rFonts w:hint="eastAsia"/>
        </w:rPr>
        <w:t>0.5</w:t>
      </w:r>
      <w:r>
        <w:rPr>
          <w:rFonts w:hint="eastAsia"/>
          <w:vertAlign w:val="subscript"/>
        </w:rPr>
        <w:t xml:space="preserve"> </w:t>
      </w:r>
      <w:r>
        <w:rPr>
          <w:rFonts w:hint="eastAsia"/>
        </w:rPr>
        <w:t>g</w:t>
      </w:r>
      <w:r>
        <w:rPr>
          <w:rFonts w:hint="eastAsia"/>
        </w:rPr>
        <w:t>（精确至</w:t>
      </w:r>
      <w:r>
        <w:rPr>
          <w:rFonts w:hint="eastAsia"/>
        </w:rPr>
        <w:t>0.0001</w:t>
      </w:r>
      <w:r>
        <w:rPr>
          <w:rFonts w:hint="eastAsia"/>
          <w:vertAlign w:val="subscript"/>
        </w:rPr>
        <w:t xml:space="preserve"> </w:t>
      </w:r>
      <w:r>
        <w:rPr>
          <w:rFonts w:hint="eastAsia"/>
        </w:rPr>
        <w:t>g</w:t>
      </w:r>
      <w:r>
        <w:rPr>
          <w:rFonts w:hint="eastAsia"/>
        </w:rPr>
        <w:t>）于</w:t>
      </w:r>
      <w:r>
        <w:rPr>
          <w:rFonts w:hint="eastAsia"/>
        </w:rPr>
        <w:t>50</w:t>
      </w:r>
      <w:r>
        <w:rPr>
          <w:rFonts w:hint="eastAsia"/>
          <w:vertAlign w:val="subscript"/>
        </w:rPr>
        <w:t xml:space="preserve"> </w:t>
      </w:r>
      <w:r>
        <w:rPr>
          <w:rFonts w:hint="eastAsia"/>
        </w:rPr>
        <w:t>mL</w:t>
      </w:r>
      <w:r>
        <w:rPr>
          <w:rFonts w:hint="eastAsia"/>
        </w:rPr>
        <w:t>具塞离心管中，</w:t>
      </w:r>
      <w:bookmarkStart w:id="248" w:name="OLE_LINK175"/>
      <w:bookmarkStart w:id="249" w:name="OLE_LINK174"/>
      <w:r>
        <w:rPr>
          <w:rFonts w:hint="eastAsia"/>
        </w:rPr>
        <w:t>加入</w:t>
      </w:r>
      <w:bookmarkEnd w:id="248"/>
      <w:bookmarkEnd w:id="249"/>
      <w:r>
        <w:rPr>
          <w:rFonts w:hint="eastAsia"/>
        </w:rPr>
        <w:t>50</w:t>
      </w:r>
      <w:r>
        <w:rPr>
          <w:rFonts w:hint="eastAsia"/>
          <w:vertAlign w:val="subscript"/>
        </w:rPr>
        <w:t xml:space="preserve"> </w:t>
      </w:r>
      <w:r>
        <w:rPr>
          <w:rFonts w:hint="eastAsia"/>
        </w:rPr>
        <w:t>mL</w:t>
      </w:r>
      <w:r>
        <w:rPr>
          <w:rFonts w:hint="eastAsia"/>
        </w:rPr>
        <w:t>甲醇（</w:t>
      </w:r>
      <w:r>
        <w:rPr>
          <w:rFonts w:hint="eastAsia"/>
        </w:rPr>
        <w:t>5.1.1</w:t>
      </w:r>
      <w:r>
        <w:rPr>
          <w:rFonts w:hint="eastAsia"/>
        </w:rPr>
        <w:t>），</w:t>
      </w:r>
      <w:bookmarkStart w:id="250" w:name="OLE_LINK169"/>
      <w:bookmarkStart w:id="251" w:name="OLE_LINK168"/>
      <w:bookmarkEnd w:id="244"/>
      <w:bookmarkEnd w:id="245"/>
      <w:r>
        <w:rPr>
          <w:rFonts w:hint="eastAsia"/>
        </w:rPr>
        <w:t>涡旋混匀</w:t>
      </w:r>
      <w:r>
        <w:rPr>
          <w:rFonts w:hint="eastAsia"/>
        </w:rPr>
        <w:t>30</w:t>
      </w:r>
      <w:r>
        <w:rPr>
          <w:rFonts w:hint="eastAsia"/>
          <w:vertAlign w:val="subscript"/>
        </w:rPr>
        <w:t xml:space="preserve"> </w:t>
      </w:r>
      <w:r>
        <w:rPr>
          <w:rFonts w:hint="eastAsia"/>
        </w:rPr>
        <w:t>s</w:t>
      </w:r>
      <w:r>
        <w:rPr>
          <w:rFonts w:hint="eastAsia"/>
        </w:rPr>
        <w:t>，</w:t>
      </w:r>
      <w:bookmarkStart w:id="252" w:name="OLE_LINK170"/>
      <w:bookmarkStart w:id="253" w:name="OLE_LINK171"/>
      <w:bookmarkEnd w:id="250"/>
      <w:bookmarkEnd w:id="251"/>
      <w:r>
        <w:rPr>
          <w:rFonts w:hint="eastAsia"/>
        </w:rPr>
        <w:t>超声提取</w:t>
      </w:r>
      <w:r>
        <w:rPr>
          <w:rFonts w:hint="eastAsia"/>
        </w:rPr>
        <w:t>30</w:t>
      </w:r>
      <w:r>
        <w:rPr>
          <w:rFonts w:hint="eastAsia"/>
          <w:vertAlign w:val="subscript"/>
        </w:rPr>
        <w:t xml:space="preserve"> </w:t>
      </w:r>
      <w:r>
        <w:rPr>
          <w:rFonts w:hint="eastAsia"/>
        </w:rPr>
        <w:t>min</w:t>
      </w:r>
      <w:r>
        <w:rPr>
          <w:rFonts w:hint="eastAsia"/>
        </w:rPr>
        <w:t>（功率≥</w:t>
      </w:r>
      <w:r>
        <w:rPr>
          <w:rFonts w:hint="eastAsia"/>
        </w:rPr>
        <w:t>250</w:t>
      </w:r>
      <w:r>
        <w:rPr>
          <w:rFonts w:hint="eastAsia"/>
          <w:vertAlign w:val="subscript"/>
        </w:rPr>
        <w:t xml:space="preserve"> </w:t>
      </w:r>
      <w:r>
        <w:rPr>
          <w:rFonts w:hint="eastAsia"/>
        </w:rPr>
        <w:t>W</w:t>
      </w:r>
      <w:r>
        <w:rPr>
          <w:rFonts w:hint="eastAsia"/>
        </w:rPr>
        <w:t>，温度≤</w:t>
      </w:r>
      <w:r>
        <w:rPr>
          <w:rFonts w:hint="eastAsia"/>
        </w:rPr>
        <w:t>40</w:t>
      </w:r>
      <w:r>
        <w:rPr>
          <w:rFonts w:hint="eastAsia"/>
        </w:rPr>
        <w:t>℃），</w:t>
      </w:r>
      <w:bookmarkEnd w:id="252"/>
      <w:bookmarkEnd w:id="253"/>
      <w:r>
        <w:rPr>
          <w:rFonts w:hint="eastAsia"/>
        </w:rPr>
        <w:t>于</w:t>
      </w:r>
      <w:r>
        <w:rPr>
          <w:rFonts w:hint="eastAsia"/>
        </w:rPr>
        <w:t>10</w:t>
      </w:r>
      <w:r>
        <w:rPr>
          <w:rFonts w:hint="eastAsia"/>
          <w:vertAlign w:val="subscript"/>
        </w:rPr>
        <w:t xml:space="preserve"> </w:t>
      </w:r>
      <w:r>
        <w:rPr>
          <w:rFonts w:hint="eastAsia"/>
        </w:rPr>
        <w:t>000</w:t>
      </w:r>
      <w:r>
        <w:rPr>
          <w:rFonts w:hint="eastAsia"/>
          <w:vertAlign w:val="subscript"/>
        </w:rPr>
        <w:t xml:space="preserve"> </w:t>
      </w:r>
      <w:r>
        <w:rPr>
          <w:rFonts w:hint="eastAsia"/>
        </w:rPr>
        <w:t>r/min</w:t>
      </w:r>
      <w:r>
        <w:rPr>
          <w:rFonts w:hint="eastAsia"/>
        </w:rPr>
        <w:t>、</w:t>
      </w:r>
      <w:r>
        <w:rPr>
          <w:rFonts w:hint="eastAsia"/>
        </w:rPr>
        <w:t>4</w:t>
      </w:r>
      <w:r>
        <w:rPr>
          <w:rFonts w:hint="eastAsia"/>
          <w:vertAlign w:val="subscript"/>
        </w:rPr>
        <w:t xml:space="preserve"> </w:t>
      </w:r>
      <w:r>
        <w:rPr>
          <w:rFonts w:hint="eastAsia"/>
        </w:rPr>
        <w:t>℃离心</w:t>
      </w:r>
      <w:r>
        <w:rPr>
          <w:rFonts w:hint="eastAsia"/>
        </w:rPr>
        <w:t>10</w:t>
      </w:r>
      <w:r>
        <w:rPr>
          <w:rFonts w:hint="eastAsia"/>
          <w:vertAlign w:val="subscript"/>
        </w:rPr>
        <w:t xml:space="preserve"> </w:t>
      </w:r>
      <w:r>
        <w:rPr>
          <w:rFonts w:hint="eastAsia"/>
        </w:rPr>
        <w:t>min</w:t>
      </w:r>
      <w:r>
        <w:rPr>
          <w:rFonts w:hint="eastAsia"/>
        </w:rPr>
        <w:t>，取上清液至</w:t>
      </w:r>
      <w:r>
        <w:rPr>
          <w:rFonts w:hint="eastAsia"/>
        </w:rPr>
        <w:t>250</w:t>
      </w:r>
      <w:r>
        <w:rPr>
          <w:rFonts w:hint="eastAsia"/>
          <w:vertAlign w:val="subscript"/>
        </w:rPr>
        <w:t xml:space="preserve"> </w:t>
      </w:r>
      <w:r>
        <w:rPr>
          <w:rFonts w:hint="eastAsia"/>
        </w:rPr>
        <w:t>mL</w:t>
      </w:r>
      <w:r>
        <w:rPr>
          <w:rFonts w:hint="eastAsia"/>
        </w:rPr>
        <w:t>容量瓶中；重复提取</w:t>
      </w:r>
      <w:r>
        <w:rPr>
          <w:rFonts w:hint="eastAsia"/>
        </w:rPr>
        <w:t>1</w:t>
      </w:r>
      <w:r>
        <w:rPr>
          <w:rFonts w:hint="eastAsia"/>
        </w:rPr>
        <w:t>次，合并</w:t>
      </w:r>
      <w:r>
        <w:rPr>
          <w:rFonts w:hint="eastAsia"/>
        </w:rPr>
        <w:t>2</w:t>
      </w:r>
      <w:r>
        <w:rPr>
          <w:rFonts w:hint="eastAsia"/>
        </w:rPr>
        <w:t>次</w:t>
      </w:r>
      <w:proofErr w:type="gramStart"/>
      <w:r>
        <w:rPr>
          <w:rFonts w:hint="eastAsia"/>
        </w:rPr>
        <w:t>提取液至</w:t>
      </w:r>
      <w:proofErr w:type="gramEnd"/>
      <w:r>
        <w:rPr>
          <w:rFonts w:hint="eastAsia"/>
        </w:rPr>
        <w:t>250</w:t>
      </w:r>
      <w:r>
        <w:rPr>
          <w:rFonts w:hint="eastAsia"/>
          <w:vertAlign w:val="subscript"/>
        </w:rPr>
        <w:t xml:space="preserve"> </w:t>
      </w:r>
      <w:r>
        <w:rPr>
          <w:rFonts w:hint="eastAsia"/>
        </w:rPr>
        <w:t>mL</w:t>
      </w:r>
      <w:r>
        <w:rPr>
          <w:rFonts w:hint="eastAsia"/>
        </w:rPr>
        <w:t>容量瓶中用甲</w:t>
      </w:r>
      <w:r>
        <w:rPr>
          <w:rFonts w:hint="eastAsia"/>
        </w:rPr>
        <w:t>醇（</w:t>
      </w:r>
      <w:r>
        <w:rPr>
          <w:rFonts w:hint="eastAsia"/>
        </w:rPr>
        <w:t>5.1.1</w:t>
      </w:r>
      <w:r>
        <w:rPr>
          <w:rFonts w:hint="eastAsia"/>
        </w:rPr>
        <w:t>）</w:t>
      </w:r>
      <w:proofErr w:type="gramStart"/>
      <w:r>
        <w:rPr>
          <w:rFonts w:hint="eastAsia"/>
        </w:rPr>
        <w:t>定容至刻度</w:t>
      </w:r>
      <w:proofErr w:type="gramEnd"/>
      <w:r>
        <w:rPr>
          <w:rFonts w:hint="eastAsia"/>
        </w:rPr>
        <w:t>；</w:t>
      </w:r>
      <w:bookmarkStart w:id="254" w:name="OLE_LINK178"/>
      <w:bookmarkStart w:id="255" w:name="OLE_LINK179"/>
      <w:r>
        <w:rPr>
          <w:rFonts w:hint="eastAsia"/>
        </w:rPr>
        <w:t>混匀，待净化。</w:t>
      </w:r>
    </w:p>
    <w:bookmarkEnd w:id="246"/>
    <w:bookmarkEnd w:id="247"/>
    <w:bookmarkEnd w:id="254"/>
    <w:bookmarkEnd w:id="255"/>
    <w:p w:rsidR="00450F62" w:rsidRDefault="00BE6CAD">
      <w:pPr>
        <w:pStyle w:val="affe"/>
        <w:spacing w:before="120" w:after="120"/>
      </w:pPr>
      <w:r>
        <w:rPr>
          <w:rFonts w:hint="eastAsia"/>
        </w:rPr>
        <w:t>固体</w:t>
      </w:r>
      <w:r>
        <w:rPr>
          <w:rFonts w:hAnsi="宋体" w:hint="eastAsia"/>
        </w:rPr>
        <w:t>、</w:t>
      </w:r>
      <w:r>
        <w:rPr>
          <w:rFonts w:hint="eastAsia"/>
        </w:rPr>
        <w:t>半固体样品（</w:t>
      </w:r>
      <w:r>
        <w:rPr>
          <w:rFonts w:ascii="宋体" w:hAnsi="宋体" w:hint="eastAsia"/>
        </w:rPr>
        <w:t>含八角复合调味料、火锅料等</w:t>
      </w:r>
      <w:r>
        <w:rPr>
          <w:rFonts w:hint="eastAsia"/>
        </w:rPr>
        <w:t>）</w:t>
      </w:r>
    </w:p>
    <w:p w:rsidR="00450F62" w:rsidRDefault="00BE6CAD">
      <w:pPr>
        <w:pStyle w:val="afffff1"/>
      </w:pPr>
      <w:r>
        <w:rPr>
          <w:rFonts w:hint="eastAsia"/>
        </w:rPr>
        <w:t>称取试样</w:t>
      </w:r>
      <w:r>
        <w:rPr>
          <w:rFonts w:hint="eastAsia"/>
        </w:rPr>
        <w:t>0.5</w:t>
      </w:r>
      <w:r>
        <w:rPr>
          <w:rFonts w:hint="eastAsia"/>
          <w:vertAlign w:val="subscript"/>
        </w:rPr>
        <w:t xml:space="preserve"> </w:t>
      </w:r>
      <w:r>
        <w:rPr>
          <w:rFonts w:hint="eastAsia"/>
        </w:rPr>
        <w:t>g</w:t>
      </w:r>
      <w:r>
        <w:rPr>
          <w:rFonts w:hint="eastAsia"/>
        </w:rPr>
        <w:t>（精确至</w:t>
      </w:r>
      <w:r>
        <w:rPr>
          <w:rFonts w:hint="eastAsia"/>
        </w:rPr>
        <w:t>0.0001</w:t>
      </w:r>
      <w:r>
        <w:rPr>
          <w:rFonts w:hint="eastAsia"/>
          <w:vertAlign w:val="subscript"/>
        </w:rPr>
        <w:t xml:space="preserve"> </w:t>
      </w:r>
      <w:r>
        <w:rPr>
          <w:rFonts w:hint="eastAsia"/>
        </w:rPr>
        <w:t>g</w:t>
      </w:r>
      <w:r>
        <w:rPr>
          <w:rFonts w:hint="eastAsia"/>
        </w:rPr>
        <w:t>）于</w:t>
      </w:r>
      <w:r>
        <w:rPr>
          <w:rFonts w:hint="eastAsia"/>
        </w:rPr>
        <w:t>50</w:t>
      </w:r>
      <w:r>
        <w:rPr>
          <w:rFonts w:hint="eastAsia"/>
          <w:vertAlign w:val="subscript"/>
        </w:rPr>
        <w:t xml:space="preserve"> </w:t>
      </w:r>
      <w:r>
        <w:rPr>
          <w:rFonts w:hint="eastAsia"/>
        </w:rPr>
        <w:t>mL</w:t>
      </w:r>
      <w:r>
        <w:rPr>
          <w:rFonts w:hint="eastAsia"/>
        </w:rPr>
        <w:t>具塞离心管中，加入</w:t>
      </w:r>
      <w:r>
        <w:rPr>
          <w:rFonts w:hint="eastAsia"/>
        </w:rPr>
        <w:t>25.0</w:t>
      </w:r>
      <w:r>
        <w:rPr>
          <w:rFonts w:hint="eastAsia"/>
          <w:vertAlign w:val="subscript"/>
        </w:rPr>
        <w:t xml:space="preserve"> </w:t>
      </w:r>
      <w:r>
        <w:rPr>
          <w:rFonts w:hint="eastAsia"/>
        </w:rPr>
        <w:t>mL</w:t>
      </w:r>
      <w:r>
        <w:rPr>
          <w:rFonts w:hint="eastAsia"/>
        </w:rPr>
        <w:t>甲醇（</w:t>
      </w:r>
      <w:r>
        <w:rPr>
          <w:rFonts w:hint="eastAsia"/>
        </w:rPr>
        <w:t>5.1.1</w:t>
      </w:r>
      <w:r>
        <w:rPr>
          <w:rFonts w:hint="eastAsia"/>
        </w:rPr>
        <w:t>），涡旋混匀</w:t>
      </w:r>
      <w:r>
        <w:rPr>
          <w:rFonts w:hint="eastAsia"/>
        </w:rPr>
        <w:t>30</w:t>
      </w:r>
      <w:r>
        <w:rPr>
          <w:rFonts w:hint="eastAsia"/>
          <w:vertAlign w:val="subscript"/>
        </w:rPr>
        <w:t xml:space="preserve"> </w:t>
      </w:r>
      <w:r>
        <w:rPr>
          <w:rFonts w:hint="eastAsia"/>
        </w:rPr>
        <w:t>s</w:t>
      </w:r>
      <w:r>
        <w:rPr>
          <w:rFonts w:hint="eastAsia"/>
        </w:rPr>
        <w:t>，超声提取</w:t>
      </w:r>
      <w:r>
        <w:rPr>
          <w:rFonts w:hint="eastAsia"/>
        </w:rPr>
        <w:t>30</w:t>
      </w:r>
      <w:r>
        <w:rPr>
          <w:rFonts w:hint="eastAsia"/>
          <w:vertAlign w:val="subscript"/>
        </w:rPr>
        <w:t xml:space="preserve"> </w:t>
      </w:r>
      <w:r>
        <w:rPr>
          <w:rFonts w:hint="eastAsia"/>
        </w:rPr>
        <w:t>min</w:t>
      </w:r>
      <w:r>
        <w:rPr>
          <w:rFonts w:hint="eastAsia"/>
        </w:rPr>
        <w:t>（功率≥</w:t>
      </w:r>
      <w:r>
        <w:rPr>
          <w:rFonts w:hint="eastAsia"/>
        </w:rPr>
        <w:t>250</w:t>
      </w:r>
      <w:r>
        <w:rPr>
          <w:rFonts w:hint="eastAsia"/>
          <w:vertAlign w:val="subscript"/>
        </w:rPr>
        <w:t xml:space="preserve"> </w:t>
      </w:r>
      <w:r>
        <w:rPr>
          <w:rFonts w:hint="eastAsia"/>
        </w:rPr>
        <w:t>W</w:t>
      </w:r>
      <w:r>
        <w:rPr>
          <w:rFonts w:hint="eastAsia"/>
        </w:rPr>
        <w:t>，温度≤</w:t>
      </w:r>
      <w:r>
        <w:rPr>
          <w:rFonts w:hint="eastAsia"/>
        </w:rPr>
        <w:t>40</w:t>
      </w:r>
      <w:r>
        <w:rPr>
          <w:rFonts w:hint="eastAsia"/>
          <w:vertAlign w:val="subscript"/>
        </w:rPr>
        <w:t xml:space="preserve"> </w:t>
      </w:r>
      <w:r>
        <w:rPr>
          <w:rFonts w:hint="eastAsia"/>
        </w:rPr>
        <w:t>℃），于</w:t>
      </w:r>
      <w:r>
        <w:rPr>
          <w:rFonts w:hint="eastAsia"/>
        </w:rPr>
        <w:t>10</w:t>
      </w:r>
      <w:r>
        <w:rPr>
          <w:rFonts w:hint="eastAsia"/>
          <w:vertAlign w:val="subscript"/>
        </w:rPr>
        <w:t xml:space="preserve"> </w:t>
      </w:r>
      <w:r>
        <w:rPr>
          <w:rFonts w:hint="eastAsia"/>
        </w:rPr>
        <w:t>000</w:t>
      </w:r>
      <w:r>
        <w:rPr>
          <w:rFonts w:hint="eastAsia"/>
          <w:vertAlign w:val="subscript"/>
        </w:rPr>
        <w:t xml:space="preserve"> </w:t>
      </w:r>
      <w:r>
        <w:rPr>
          <w:rFonts w:hint="eastAsia"/>
        </w:rPr>
        <w:t>r/min</w:t>
      </w:r>
      <w:r>
        <w:rPr>
          <w:rFonts w:hint="eastAsia"/>
        </w:rPr>
        <w:t>、</w:t>
      </w:r>
      <w:r>
        <w:rPr>
          <w:rFonts w:hint="eastAsia"/>
        </w:rPr>
        <w:t>4</w:t>
      </w:r>
      <w:r>
        <w:rPr>
          <w:rFonts w:hint="eastAsia"/>
          <w:vertAlign w:val="subscript"/>
        </w:rPr>
        <w:t xml:space="preserve"> </w:t>
      </w:r>
      <w:r>
        <w:rPr>
          <w:rFonts w:hint="eastAsia"/>
        </w:rPr>
        <w:t>℃离心</w:t>
      </w:r>
      <w:r>
        <w:rPr>
          <w:rFonts w:hint="eastAsia"/>
        </w:rPr>
        <w:t>10</w:t>
      </w:r>
      <w:r>
        <w:rPr>
          <w:rFonts w:hint="eastAsia"/>
          <w:vertAlign w:val="subscript"/>
        </w:rPr>
        <w:t xml:space="preserve"> </w:t>
      </w:r>
      <w:r>
        <w:rPr>
          <w:rFonts w:hint="eastAsia"/>
        </w:rPr>
        <w:t>min</w:t>
      </w:r>
      <w:r>
        <w:rPr>
          <w:rFonts w:hint="eastAsia"/>
        </w:rPr>
        <w:t>，取上清液至</w:t>
      </w:r>
      <w:r>
        <w:rPr>
          <w:rFonts w:hint="eastAsia"/>
        </w:rPr>
        <w:t>50</w:t>
      </w:r>
      <w:r>
        <w:rPr>
          <w:rFonts w:hint="eastAsia"/>
          <w:vertAlign w:val="subscript"/>
        </w:rPr>
        <w:t xml:space="preserve"> </w:t>
      </w:r>
      <w:r>
        <w:rPr>
          <w:rFonts w:hint="eastAsia"/>
        </w:rPr>
        <w:t>mL</w:t>
      </w:r>
      <w:r>
        <w:rPr>
          <w:rFonts w:hint="eastAsia"/>
        </w:rPr>
        <w:t>容量瓶中；重复提取</w:t>
      </w:r>
      <w:r>
        <w:rPr>
          <w:rFonts w:hint="eastAsia"/>
        </w:rPr>
        <w:t>1</w:t>
      </w:r>
      <w:r>
        <w:rPr>
          <w:rFonts w:hint="eastAsia"/>
        </w:rPr>
        <w:t>次，合并两次</w:t>
      </w:r>
      <w:proofErr w:type="gramStart"/>
      <w:r>
        <w:rPr>
          <w:rFonts w:hint="eastAsia"/>
        </w:rPr>
        <w:t>提取液至</w:t>
      </w:r>
      <w:proofErr w:type="gramEnd"/>
      <w:r>
        <w:rPr>
          <w:rFonts w:hint="eastAsia"/>
        </w:rPr>
        <w:t>50</w:t>
      </w:r>
      <w:r>
        <w:rPr>
          <w:rFonts w:hint="eastAsia"/>
          <w:vertAlign w:val="subscript"/>
        </w:rPr>
        <w:t xml:space="preserve"> </w:t>
      </w:r>
      <w:r>
        <w:rPr>
          <w:rFonts w:hint="eastAsia"/>
        </w:rPr>
        <w:t>mL</w:t>
      </w:r>
      <w:r>
        <w:rPr>
          <w:rFonts w:hint="eastAsia"/>
        </w:rPr>
        <w:t>容量瓶中用甲醇（</w:t>
      </w:r>
      <w:r>
        <w:rPr>
          <w:rFonts w:hint="eastAsia"/>
        </w:rPr>
        <w:t>5.1.1</w:t>
      </w:r>
      <w:r>
        <w:rPr>
          <w:rFonts w:hint="eastAsia"/>
        </w:rPr>
        <w:t>）</w:t>
      </w:r>
      <w:proofErr w:type="gramStart"/>
      <w:r>
        <w:rPr>
          <w:rFonts w:hint="eastAsia"/>
        </w:rPr>
        <w:t>定容至刻度</w:t>
      </w:r>
      <w:proofErr w:type="gramEnd"/>
      <w:r>
        <w:rPr>
          <w:rFonts w:hint="eastAsia"/>
        </w:rPr>
        <w:t>，混匀，待净化。</w:t>
      </w:r>
    </w:p>
    <w:p w:rsidR="00450F62" w:rsidRDefault="00BE6CAD">
      <w:pPr>
        <w:pStyle w:val="affe"/>
        <w:spacing w:before="120" w:after="120"/>
      </w:pPr>
      <w:r>
        <w:rPr>
          <w:rFonts w:hint="eastAsia"/>
        </w:rPr>
        <w:t>液体样品（</w:t>
      </w:r>
      <w:r>
        <w:rPr>
          <w:rFonts w:ascii="宋体" w:hAnsi="宋体" w:hint="eastAsia"/>
        </w:rPr>
        <w:t>含八角植物饮料、八角</w:t>
      </w:r>
      <w:proofErr w:type="gramStart"/>
      <w:r>
        <w:rPr>
          <w:rFonts w:ascii="宋体" w:hAnsi="宋体" w:hint="eastAsia"/>
        </w:rPr>
        <w:t>茴</w:t>
      </w:r>
      <w:proofErr w:type="gramEnd"/>
      <w:r>
        <w:rPr>
          <w:rFonts w:ascii="宋体" w:hAnsi="宋体" w:hint="eastAsia"/>
        </w:rPr>
        <w:t>油等</w:t>
      </w:r>
      <w:r>
        <w:rPr>
          <w:rFonts w:hint="eastAsia"/>
        </w:rPr>
        <w:t>）</w:t>
      </w:r>
    </w:p>
    <w:p w:rsidR="00450F62" w:rsidRDefault="00BE6CAD">
      <w:pPr>
        <w:pStyle w:val="afffff1"/>
      </w:pPr>
      <w:r>
        <w:rPr>
          <w:rFonts w:hint="eastAsia"/>
        </w:rPr>
        <w:t>称取试样</w:t>
      </w:r>
      <w:r>
        <w:rPr>
          <w:rFonts w:hint="eastAsia"/>
        </w:rPr>
        <w:t>1.0</w:t>
      </w:r>
      <w:r>
        <w:rPr>
          <w:rFonts w:hint="eastAsia"/>
          <w:vertAlign w:val="subscript"/>
        </w:rPr>
        <w:t xml:space="preserve"> </w:t>
      </w:r>
      <w:r>
        <w:rPr>
          <w:rFonts w:hint="eastAsia"/>
        </w:rPr>
        <w:t>g</w:t>
      </w:r>
      <w:r>
        <w:rPr>
          <w:rFonts w:hint="eastAsia"/>
        </w:rPr>
        <w:t>（精确至</w:t>
      </w:r>
      <w:r>
        <w:rPr>
          <w:rFonts w:hint="eastAsia"/>
        </w:rPr>
        <w:t>0.0001</w:t>
      </w:r>
      <w:r>
        <w:rPr>
          <w:rFonts w:hint="eastAsia"/>
          <w:vertAlign w:val="subscript"/>
        </w:rPr>
        <w:t xml:space="preserve"> </w:t>
      </w:r>
      <w:r>
        <w:rPr>
          <w:rFonts w:hint="eastAsia"/>
        </w:rPr>
        <w:t>g</w:t>
      </w:r>
      <w:r>
        <w:rPr>
          <w:rFonts w:hint="eastAsia"/>
        </w:rPr>
        <w:t>）于</w:t>
      </w:r>
      <w:r>
        <w:rPr>
          <w:rFonts w:hint="eastAsia"/>
        </w:rPr>
        <w:t>10</w:t>
      </w:r>
      <w:r>
        <w:rPr>
          <w:rFonts w:hint="eastAsia"/>
          <w:vertAlign w:val="subscript"/>
        </w:rPr>
        <w:t xml:space="preserve"> </w:t>
      </w:r>
      <w:r>
        <w:rPr>
          <w:rFonts w:hint="eastAsia"/>
        </w:rPr>
        <w:t>mL</w:t>
      </w:r>
      <w:r>
        <w:rPr>
          <w:rFonts w:hint="eastAsia"/>
        </w:rPr>
        <w:t>具塞离心管中，加入</w:t>
      </w:r>
      <w:r>
        <w:rPr>
          <w:rFonts w:hint="eastAsia"/>
        </w:rPr>
        <w:t>5</w:t>
      </w:r>
      <w:r>
        <w:rPr>
          <w:rFonts w:hint="eastAsia"/>
          <w:vertAlign w:val="subscript"/>
        </w:rPr>
        <w:t xml:space="preserve"> </w:t>
      </w:r>
      <w:r>
        <w:rPr>
          <w:rFonts w:hint="eastAsia"/>
        </w:rPr>
        <w:t>mL</w:t>
      </w:r>
      <w:r>
        <w:rPr>
          <w:rFonts w:hint="eastAsia"/>
        </w:rPr>
        <w:t>甲醇（</w:t>
      </w:r>
      <w:r>
        <w:rPr>
          <w:rFonts w:hint="eastAsia"/>
        </w:rPr>
        <w:t>5.1.1</w:t>
      </w:r>
      <w:r>
        <w:rPr>
          <w:rFonts w:hint="eastAsia"/>
        </w:rPr>
        <w:t>），涡旋混匀</w:t>
      </w:r>
      <w:r>
        <w:rPr>
          <w:rFonts w:hint="eastAsia"/>
        </w:rPr>
        <w:t>30</w:t>
      </w:r>
      <w:r>
        <w:rPr>
          <w:rFonts w:hint="eastAsia"/>
          <w:vertAlign w:val="subscript"/>
        </w:rPr>
        <w:t xml:space="preserve"> </w:t>
      </w:r>
      <w:r>
        <w:rPr>
          <w:rFonts w:hint="eastAsia"/>
        </w:rPr>
        <w:t>s</w:t>
      </w:r>
      <w:r>
        <w:rPr>
          <w:rFonts w:hint="eastAsia"/>
        </w:rPr>
        <w:t>，超声提取</w:t>
      </w:r>
      <w:r>
        <w:rPr>
          <w:rFonts w:hint="eastAsia"/>
        </w:rPr>
        <w:t>10</w:t>
      </w:r>
      <w:r>
        <w:rPr>
          <w:rFonts w:hint="eastAsia"/>
          <w:vertAlign w:val="subscript"/>
        </w:rPr>
        <w:t xml:space="preserve"> </w:t>
      </w:r>
      <w:r>
        <w:rPr>
          <w:rFonts w:hint="eastAsia"/>
        </w:rPr>
        <w:t>min</w:t>
      </w:r>
      <w:r>
        <w:rPr>
          <w:rFonts w:hint="eastAsia"/>
        </w:rPr>
        <w:t>（功率≥</w:t>
      </w:r>
      <w:r>
        <w:rPr>
          <w:rFonts w:hint="eastAsia"/>
        </w:rPr>
        <w:t>250</w:t>
      </w:r>
      <w:r>
        <w:rPr>
          <w:rFonts w:hint="eastAsia"/>
          <w:vertAlign w:val="subscript"/>
        </w:rPr>
        <w:t xml:space="preserve"> </w:t>
      </w:r>
      <w:r>
        <w:rPr>
          <w:rFonts w:hint="eastAsia"/>
        </w:rPr>
        <w:t>W</w:t>
      </w:r>
      <w:r>
        <w:rPr>
          <w:rFonts w:hint="eastAsia"/>
        </w:rPr>
        <w:t>，温度≤</w:t>
      </w:r>
      <w:r>
        <w:rPr>
          <w:rFonts w:hint="eastAsia"/>
        </w:rPr>
        <w:t>40</w:t>
      </w:r>
      <w:r>
        <w:rPr>
          <w:rFonts w:hint="eastAsia"/>
          <w:vertAlign w:val="subscript"/>
        </w:rPr>
        <w:t xml:space="preserve"> </w:t>
      </w:r>
      <w:r>
        <w:rPr>
          <w:rFonts w:hint="eastAsia"/>
        </w:rPr>
        <w:t>℃），用甲醇（</w:t>
      </w:r>
      <w:r>
        <w:rPr>
          <w:rFonts w:hint="eastAsia"/>
        </w:rPr>
        <w:t>5.1.1</w:t>
      </w:r>
      <w:r>
        <w:rPr>
          <w:rFonts w:hint="eastAsia"/>
        </w:rPr>
        <w:t>）</w:t>
      </w:r>
      <w:proofErr w:type="gramStart"/>
      <w:r>
        <w:rPr>
          <w:rFonts w:hint="eastAsia"/>
        </w:rPr>
        <w:t>定容至刻度</w:t>
      </w:r>
      <w:proofErr w:type="gramEnd"/>
      <w:r>
        <w:rPr>
          <w:rFonts w:hint="eastAsia"/>
        </w:rPr>
        <w:t>，混匀，待净化。</w:t>
      </w:r>
    </w:p>
    <w:p w:rsidR="00450F62" w:rsidRDefault="00BE6CAD">
      <w:pPr>
        <w:pStyle w:val="affd"/>
        <w:spacing w:before="120" w:after="120"/>
      </w:pPr>
      <w:bookmarkStart w:id="256" w:name="_Toc220938107"/>
      <w:bookmarkStart w:id="257" w:name="_Toc221129258"/>
      <w:bookmarkStart w:id="258" w:name="_Toc221126805"/>
      <w:bookmarkStart w:id="259" w:name="_Toc221125472"/>
      <w:bookmarkStart w:id="260" w:name="_Toc221174611"/>
      <w:r>
        <w:rPr>
          <w:rFonts w:hint="eastAsia"/>
        </w:rPr>
        <w:t>净化</w:t>
      </w:r>
      <w:bookmarkEnd w:id="256"/>
      <w:bookmarkEnd w:id="257"/>
      <w:bookmarkEnd w:id="258"/>
      <w:bookmarkEnd w:id="259"/>
      <w:bookmarkEnd w:id="260"/>
    </w:p>
    <w:p w:rsidR="00450F62" w:rsidRDefault="00BE6CAD">
      <w:pPr>
        <w:pStyle w:val="afffff1"/>
      </w:pPr>
      <w:r>
        <w:rPr>
          <w:rFonts w:hint="eastAsia"/>
        </w:rPr>
        <w:t>精密吸取提取液</w:t>
      </w:r>
      <w:r>
        <w:rPr>
          <w:rFonts w:hint="eastAsia"/>
        </w:rPr>
        <w:t>3</w:t>
      </w:r>
      <w:r>
        <w:rPr>
          <w:rFonts w:hint="eastAsia"/>
          <w:vertAlign w:val="subscript"/>
        </w:rPr>
        <w:t xml:space="preserve"> </w:t>
      </w:r>
      <w:r>
        <w:rPr>
          <w:rFonts w:hint="eastAsia"/>
        </w:rPr>
        <w:t>mL</w:t>
      </w:r>
      <w:r>
        <w:rPr>
          <w:rFonts w:hint="eastAsia"/>
        </w:rPr>
        <w:t>，以低于</w:t>
      </w:r>
      <w:r>
        <w:rPr>
          <w:rFonts w:hint="eastAsia"/>
        </w:rPr>
        <w:t>1</w:t>
      </w:r>
      <w:r>
        <w:rPr>
          <w:rFonts w:hint="eastAsia"/>
          <w:vertAlign w:val="subscript"/>
        </w:rPr>
        <w:t xml:space="preserve"> </w:t>
      </w:r>
      <w:r>
        <w:rPr>
          <w:rFonts w:hint="eastAsia"/>
        </w:rPr>
        <w:t>mL/min</w:t>
      </w:r>
      <w:r>
        <w:rPr>
          <w:rFonts w:hint="eastAsia"/>
        </w:rPr>
        <w:t>的流速通过</w:t>
      </w:r>
      <w:bookmarkStart w:id="261" w:name="OLE_LINK182"/>
      <w:bookmarkStart w:id="262" w:name="OLE_LINK183"/>
      <w:r>
        <w:rPr>
          <w:rFonts w:hint="eastAsia"/>
        </w:rPr>
        <w:t>固相萃取小柱</w:t>
      </w:r>
      <w:bookmarkEnd w:id="261"/>
      <w:bookmarkEnd w:id="262"/>
      <w:r>
        <w:rPr>
          <w:rFonts w:hint="eastAsia"/>
        </w:rPr>
        <w:t>（</w:t>
      </w:r>
      <w:r>
        <w:rPr>
          <w:rFonts w:hint="eastAsia"/>
        </w:rPr>
        <w:t>6.8</w:t>
      </w:r>
      <w:r>
        <w:rPr>
          <w:rFonts w:hint="eastAsia"/>
        </w:rPr>
        <w:t>），过微孔滤膜（</w:t>
      </w:r>
      <w:r>
        <w:rPr>
          <w:rFonts w:hint="eastAsia"/>
        </w:rPr>
        <w:t>6.7</w:t>
      </w:r>
      <w:r>
        <w:rPr>
          <w:rFonts w:hint="eastAsia"/>
        </w:rPr>
        <w:t>），供液相色谱</w:t>
      </w:r>
      <w:r>
        <w:rPr>
          <w:rFonts w:hint="eastAsia"/>
        </w:rPr>
        <w:t>-</w:t>
      </w:r>
      <w:r>
        <w:rPr>
          <w:rFonts w:hint="eastAsia"/>
        </w:rPr>
        <w:t>串联质谱仪分析。</w:t>
      </w:r>
    </w:p>
    <w:p w:rsidR="00450F62" w:rsidRDefault="00BE6CAD">
      <w:pPr>
        <w:pStyle w:val="affd"/>
        <w:spacing w:before="120" w:after="120"/>
      </w:pPr>
      <w:bookmarkStart w:id="263" w:name="_Toc221126806"/>
      <w:bookmarkStart w:id="264" w:name="_Toc220938108"/>
      <w:bookmarkStart w:id="265" w:name="_Toc221125473"/>
      <w:bookmarkStart w:id="266" w:name="_Toc221129259"/>
      <w:bookmarkStart w:id="267" w:name="_Toc221174612"/>
      <w:r>
        <w:rPr>
          <w:rFonts w:hint="eastAsia"/>
        </w:rPr>
        <w:t>仪器调试</w:t>
      </w:r>
      <w:bookmarkEnd w:id="263"/>
      <w:bookmarkEnd w:id="264"/>
      <w:bookmarkEnd w:id="265"/>
      <w:bookmarkEnd w:id="266"/>
      <w:bookmarkEnd w:id="267"/>
    </w:p>
    <w:p w:rsidR="00450F62" w:rsidRDefault="00BE6CAD">
      <w:pPr>
        <w:pStyle w:val="affe"/>
        <w:spacing w:before="120" w:after="120"/>
      </w:pPr>
      <w:r>
        <w:rPr>
          <w:rFonts w:hint="eastAsia"/>
        </w:rPr>
        <w:t>液相色谱参考条件</w:t>
      </w:r>
    </w:p>
    <w:p w:rsidR="00450F62" w:rsidRDefault="00BE6CAD">
      <w:pPr>
        <w:pStyle w:val="afffff1"/>
      </w:pPr>
      <w:r>
        <w:rPr>
          <w:rFonts w:hint="eastAsia"/>
        </w:rPr>
        <w:lastRenderedPageBreak/>
        <w:t>液相色谱参考条件如下：</w:t>
      </w:r>
    </w:p>
    <w:p w:rsidR="00450F62" w:rsidRDefault="00BE6CAD">
      <w:pPr>
        <w:pStyle w:val="af5"/>
      </w:pPr>
      <w:r>
        <w:rPr>
          <w:rFonts w:hint="eastAsia"/>
        </w:rPr>
        <w:t>色谱柱：</w:t>
      </w:r>
      <w:r>
        <w:t>C18</w:t>
      </w:r>
      <w:r>
        <w:rPr>
          <w:rFonts w:hint="eastAsia"/>
        </w:rPr>
        <w:t>柱（</w:t>
      </w:r>
      <w:r>
        <w:t>2.1</w:t>
      </w:r>
      <w:r>
        <w:rPr>
          <w:vertAlign w:val="subscript"/>
        </w:rPr>
        <w:t xml:space="preserve"> </w:t>
      </w:r>
      <w:r>
        <w:t>mm</w:t>
      </w:r>
      <w:r>
        <w:rPr>
          <w:rFonts w:hAnsi="宋体" w:hint="eastAsia"/>
        </w:rPr>
        <w:t>×</w:t>
      </w:r>
      <w:r>
        <w:t>1</w:t>
      </w:r>
      <w:r>
        <w:rPr>
          <w:rFonts w:hint="eastAsia"/>
        </w:rPr>
        <w:t>5</w:t>
      </w:r>
      <w:r>
        <w:t>0</w:t>
      </w:r>
      <w:r>
        <w:rPr>
          <w:vertAlign w:val="subscript"/>
        </w:rPr>
        <w:t xml:space="preserve"> </w:t>
      </w:r>
      <w:r>
        <w:t>mm</w:t>
      </w:r>
      <w:r>
        <w:rPr>
          <w:rFonts w:hint="eastAsia"/>
        </w:rPr>
        <w:t>，</w:t>
      </w:r>
      <w:r>
        <w:rPr>
          <w:rFonts w:hint="eastAsia"/>
        </w:rPr>
        <w:t>2.7</w:t>
      </w:r>
      <w:r>
        <w:rPr>
          <w:vertAlign w:val="subscript"/>
        </w:rPr>
        <w:t xml:space="preserve"> </w:t>
      </w:r>
      <w:proofErr w:type="spellStart"/>
      <w:r>
        <w:rPr>
          <w:rFonts w:hAnsi="宋体"/>
        </w:rPr>
        <w:t>μm</w:t>
      </w:r>
      <w:proofErr w:type="spellEnd"/>
      <w:r>
        <w:rPr>
          <w:rFonts w:hint="eastAsia"/>
        </w:rPr>
        <w:t>）或性能相当者。</w:t>
      </w:r>
    </w:p>
    <w:p w:rsidR="00450F62" w:rsidRDefault="00BE6CAD">
      <w:pPr>
        <w:pStyle w:val="af5"/>
      </w:pPr>
      <w:r>
        <w:rPr>
          <w:rFonts w:hint="eastAsia"/>
        </w:rPr>
        <w:t>柱温：</w:t>
      </w:r>
      <w:r>
        <w:rPr>
          <w:rFonts w:hint="eastAsia"/>
        </w:rPr>
        <w:t>40</w:t>
      </w:r>
      <w:r>
        <w:rPr>
          <w:rFonts w:hint="eastAsia"/>
          <w:vertAlign w:val="subscript"/>
        </w:rPr>
        <w:t xml:space="preserve"> </w:t>
      </w:r>
      <w:r>
        <w:rPr>
          <w:rFonts w:hint="eastAsia"/>
        </w:rPr>
        <w:t>℃。</w:t>
      </w:r>
    </w:p>
    <w:p w:rsidR="00450F62" w:rsidRDefault="00BE6CAD">
      <w:pPr>
        <w:pStyle w:val="af5"/>
      </w:pPr>
      <w:r>
        <w:rPr>
          <w:rFonts w:hint="eastAsia"/>
        </w:rPr>
        <w:t>流动相：</w:t>
      </w:r>
      <w:r>
        <w:rPr>
          <w:rFonts w:hint="eastAsia"/>
        </w:rPr>
        <w:t>A</w:t>
      </w:r>
      <w:r>
        <w:rPr>
          <w:rFonts w:hint="eastAsia"/>
        </w:rPr>
        <w:t>相为</w:t>
      </w:r>
      <w:r>
        <w:rPr>
          <w:rFonts w:hint="eastAsia"/>
        </w:rPr>
        <w:t>0.1</w:t>
      </w:r>
      <w:r>
        <w:rPr>
          <w:rFonts w:hint="eastAsia"/>
        </w:rPr>
        <w:t>％甲酸水溶液，</w:t>
      </w:r>
      <w:r>
        <w:rPr>
          <w:rFonts w:hint="eastAsia"/>
        </w:rPr>
        <w:t>B</w:t>
      </w:r>
      <w:r>
        <w:rPr>
          <w:rFonts w:hint="eastAsia"/>
        </w:rPr>
        <w:t>相为甲醇，梯度洗脱程序见表</w:t>
      </w:r>
      <w:r>
        <w:rPr>
          <w:rFonts w:hint="eastAsia"/>
        </w:rPr>
        <w:t>2</w:t>
      </w:r>
      <w:r>
        <w:rPr>
          <w:rFonts w:hint="eastAsia"/>
        </w:rPr>
        <w:t>。</w:t>
      </w:r>
    </w:p>
    <w:p w:rsidR="00450F62" w:rsidRDefault="00BE6CAD">
      <w:pPr>
        <w:pStyle w:val="af5"/>
      </w:pPr>
      <w:r>
        <w:rPr>
          <w:rFonts w:hint="eastAsia"/>
        </w:rPr>
        <w:t>流速：</w:t>
      </w:r>
      <w:r>
        <w:rPr>
          <w:rFonts w:hint="eastAsia"/>
        </w:rPr>
        <w:t>0.5</w:t>
      </w:r>
      <w:r>
        <w:rPr>
          <w:rFonts w:hint="eastAsia"/>
          <w:vertAlign w:val="subscript"/>
        </w:rPr>
        <w:t xml:space="preserve"> </w:t>
      </w:r>
      <w:r>
        <w:rPr>
          <w:rFonts w:hint="eastAsia"/>
        </w:rPr>
        <w:t xml:space="preserve">mL/min </w:t>
      </w:r>
      <w:r>
        <w:rPr>
          <w:rFonts w:hint="eastAsia"/>
        </w:rPr>
        <w:t>。</w:t>
      </w:r>
    </w:p>
    <w:p w:rsidR="00450F62" w:rsidRDefault="00BE6CAD">
      <w:pPr>
        <w:pStyle w:val="af5"/>
      </w:pPr>
      <w:r>
        <w:rPr>
          <w:rFonts w:hint="eastAsia"/>
        </w:rPr>
        <w:t>进样量：</w:t>
      </w:r>
      <w:r>
        <w:rPr>
          <w:rFonts w:hint="eastAsia"/>
        </w:rPr>
        <w:t>2</w:t>
      </w:r>
      <w:r>
        <w:rPr>
          <w:rFonts w:hint="eastAsia"/>
          <w:vertAlign w:val="subscript"/>
        </w:rPr>
        <w:t xml:space="preserve"> </w:t>
      </w:r>
      <w:r>
        <w:rPr>
          <w:rFonts w:hint="eastAsia"/>
        </w:rPr>
        <w:t>μ</w:t>
      </w:r>
      <w:r>
        <w:rPr>
          <w:rFonts w:hint="eastAsia"/>
        </w:rPr>
        <w:t>L</w:t>
      </w:r>
      <w:r>
        <w:rPr>
          <w:rFonts w:hint="eastAsia"/>
        </w:rPr>
        <w:t>。</w:t>
      </w:r>
    </w:p>
    <w:p w:rsidR="00450F62" w:rsidRDefault="00BE6CAD">
      <w:pPr>
        <w:pStyle w:val="aff2"/>
        <w:spacing w:before="120" w:after="120"/>
      </w:pPr>
      <w:r>
        <w:rPr>
          <w:rFonts w:hint="eastAsia"/>
        </w:rPr>
        <w:t>流动相洗脱参考梯度</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43"/>
        <w:gridCol w:w="2343"/>
        <w:gridCol w:w="2344"/>
        <w:gridCol w:w="2344"/>
      </w:tblGrid>
      <w:tr w:rsidR="00450F62">
        <w:trPr>
          <w:trHeight w:val="283"/>
          <w:jc w:val="center"/>
        </w:trPr>
        <w:tc>
          <w:tcPr>
            <w:tcW w:w="1250" w:type="pct"/>
            <w:tcBorders>
              <w:top w:val="single" w:sz="8" w:space="0" w:color="auto"/>
              <w:bottom w:val="single" w:sz="8" w:space="0" w:color="auto"/>
            </w:tcBorders>
            <w:vAlign w:val="center"/>
          </w:tcPr>
          <w:p w:rsidR="00450F62" w:rsidRDefault="00BE6CAD">
            <w:pPr>
              <w:spacing w:line="240" w:lineRule="auto"/>
              <w:jc w:val="center"/>
              <w:rPr>
                <w:sz w:val="18"/>
                <w:szCs w:val="18"/>
              </w:rPr>
            </w:pPr>
            <w:r>
              <w:rPr>
                <w:rFonts w:ascii="宋体" w:hAnsi="宋体" w:cs="宋体" w:hint="eastAsia"/>
                <w:sz w:val="18"/>
                <w:szCs w:val="18"/>
              </w:rPr>
              <w:t>时间</w:t>
            </w:r>
            <w:r>
              <w:rPr>
                <w:rFonts w:ascii="宋体" w:hAnsi="宋体" w:cs="宋体" w:hint="eastAsia"/>
                <w:sz w:val="18"/>
                <w:szCs w:val="18"/>
              </w:rPr>
              <w:t>(min)</w:t>
            </w:r>
          </w:p>
        </w:tc>
        <w:tc>
          <w:tcPr>
            <w:tcW w:w="1250" w:type="pct"/>
            <w:tcBorders>
              <w:top w:val="single" w:sz="8" w:space="0" w:color="auto"/>
              <w:bottom w:val="single" w:sz="8" w:space="0" w:color="auto"/>
            </w:tcBorders>
            <w:vAlign w:val="center"/>
          </w:tcPr>
          <w:p w:rsidR="00450F62" w:rsidRDefault="00BE6CAD">
            <w:pPr>
              <w:spacing w:line="240" w:lineRule="auto"/>
              <w:jc w:val="center"/>
              <w:rPr>
                <w:sz w:val="18"/>
                <w:szCs w:val="18"/>
              </w:rPr>
            </w:pPr>
            <w:r>
              <w:rPr>
                <w:rFonts w:ascii="宋体" w:hAnsi="宋体" w:cs="宋体" w:hint="eastAsia"/>
                <w:sz w:val="18"/>
                <w:szCs w:val="18"/>
              </w:rPr>
              <w:t>流速</w:t>
            </w:r>
            <w:r>
              <w:rPr>
                <w:rFonts w:ascii="宋体" w:hAnsi="宋体" w:cs="宋体" w:hint="eastAsia"/>
                <w:sz w:val="18"/>
                <w:szCs w:val="18"/>
              </w:rPr>
              <w:t>(mL/min)</w:t>
            </w:r>
          </w:p>
        </w:tc>
        <w:tc>
          <w:tcPr>
            <w:tcW w:w="1250" w:type="pct"/>
            <w:tcBorders>
              <w:top w:val="single" w:sz="8" w:space="0" w:color="auto"/>
              <w:bottom w:val="single" w:sz="8" w:space="0" w:color="auto"/>
            </w:tcBorders>
            <w:vAlign w:val="center"/>
          </w:tcPr>
          <w:p w:rsidR="00450F62" w:rsidRDefault="00BE6CAD">
            <w:pPr>
              <w:spacing w:line="240" w:lineRule="auto"/>
              <w:jc w:val="center"/>
              <w:rPr>
                <w:sz w:val="18"/>
                <w:szCs w:val="18"/>
              </w:rPr>
            </w:pPr>
            <w:r>
              <w:rPr>
                <w:rFonts w:ascii="宋体" w:hAnsi="宋体" w:cs="宋体" w:hint="eastAsia"/>
                <w:sz w:val="18"/>
                <w:szCs w:val="18"/>
              </w:rPr>
              <w:t>A</w:t>
            </w:r>
            <w:r>
              <w:rPr>
                <w:rFonts w:ascii="宋体" w:hAnsi="宋体" w:cs="宋体" w:hint="eastAsia"/>
                <w:sz w:val="18"/>
                <w:szCs w:val="18"/>
              </w:rPr>
              <w:t>相</w:t>
            </w: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c>
          <w:tcPr>
            <w:tcW w:w="1250" w:type="pct"/>
            <w:tcBorders>
              <w:top w:val="single" w:sz="8" w:space="0" w:color="auto"/>
              <w:bottom w:val="single" w:sz="8" w:space="0" w:color="auto"/>
            </w:tcBorders>
            <w:vAlign w:val="center"/>
          </w:tcPr>
          <w:p w:rsidR="00450F62" w:rsidRDefault="00BE6CAD">
            <w:pPr>
              <w:spacing w:line="240" w:lineRule="auto"/>
              <w:jc w:val="center"/>
              <w:rPr>
                <w:sz w:val="18"/>
                <w:szCs w:val="18"/>
              </w:rPr>
            </w:pPr>
            <w:r>
              <w:rPr>
                <w:rFonts w:ascii="宋体" w:hAnsi="宋体" w:cs="宋体" w:hint="eastAsia"/>
                <w:sz w:val="18"/>
                <w:szCs w:val="18"/>
              </w:rPr>
              <w:t>B</w:t>
            </w:r>
            <w:r>
              <w:rPr>
                <w:rFonts w:ascii="宋体" w:hAnsi="宋体" w:cs="宋体" w:hint="eastAsia"/>
                <w:sz w:val="18"/>
                <w:szCs w:val="18"/>
              </w:rPr>
              <w:t>相</w:t>
            </w:r>
            <w:r>
              <w:rPr>
                <w:rFonts w:ascii="宋体" w:hAnsi="宋体" w:cs="宋体" w:hint="eastAsia"/>
                <w:sz w:val="18"/>
                <w:szCs w:val="18"/>
              </w:rPr>
              <w:t>(</w:t>
            </w:r>
            <w:r>
              <w:rPr>
                <w:rFonts w:ascii="宋体" w:hAnsi="宋体" w:cs="宋体" w:hint="eastAsia"/>
                <w:sz w:val="18"/>
                <w:szCs w:val="18"/>
              </w:rPr>
              <w:t>％</w:t>
            </w:r>
            <w:r>
              <w:rPr>
                <w:rFonts w:ascii="宋体" w:hAnsi="宋体" w:cs="宋体" w:hint="eastAsia"/>
                <w:sz w:val="18"/>
                <w:szCs w:val="18"/>
              </w:rPr>
              <w:t>)</w:t>
            </w:r>
          </w:p>
        </w:tc>
      </w:tr>
      <w:tr w:rsidR="00450F62">
        <w:trPr>
          <w:trHeight w:val="283"/>
          <w:jc w:val="center"/>
        </w:trPr>
        <w:tc>
          <w:tcPr>
            <w:tcW w:w="1250" w:type="pct"/>
            <w:tcBorders>
              <w:top w:val="single" w:sz="8" w:space="0" w:color="auto"/>
            </w:tcBorders>
            <w:vAlign w:val="center"/>
          </w:tcPr>
          <w:p w:rsidR="00450F62" w:rsidRDefault="00BE6CAD">
            <w:pPr>
              <w:spacing w:line="240" w:lineRule="auto"/>
              <w:jc w:val="center"/>
              <w:rPr>
                <w:sz w:val="18"/>
                <w:szCs w:val="18"/>
              </w:rPr>
            </w:pPr>
            <w:r>
              <w:rPr>
                <w:rFonts w:ascii="宋体" w:hAnsi="宋体" w:cs="宋体" w:hint="eastAsia"/>
                <w:sz w:val="18"/>
                <w:szCs w:val="18"/>
              </w:rPr>
              <w:t>0</w:t>
            </w:r>
          </w:p>
        </w:tc>
        <w:tc>
          <w:tcPr>
            <w:tcW w:w="1250" w:type="pct"/>
            <w:tcBorders>
              <w:top w:val="single" w:sz="8" w:space="0" w:color="auto"/>
            </w:tcBorders>
            <w:vAlign w:val="center"/>
          </w:tcPr>
          <w:p w:rsidR="00450F62" w:rsidRDefault="00BE6CAD">
            <w:pPr>
              <w:spacing w:line="240" w:lineRule="auto"/>
              <w:jc w:val="center"/>
              <w:rPr>
                <w:sz w:val="18"/>
                <w:szCs w:val="18"/>
              </w:rPr>
            </w:pPr>
            <w:r>
              <w:rPr>
                <w:rFonts w:ascii="宋体" w:hAnsi="宋体" w:cs="宋体" w:hint="eastAsia"/>
                <w:sz w:val="18"/>
                <w:szCs w:val="18"/>
              </w:rPr>
              <w:t>0.5</w:t>
            </w:r>
          </w:p>
        </w:tc>
        <w:tc>
          <w:tcPr>
            <w:tcW w:w="1250" w:type="pct"/>
            <w:tcBorders>
              <w:top w:val="single" w:sz="8" w:space="0" w:color="auto"/>
            </w:tcBorders>
            <w:vAlign w:val="center"/>
          </w:tcPr>
          <w:p w:rsidR="00450F62" w:rsidRDefault="00BE6CAD">
            <w:pPr>
              <w:spacing w:line="240" w:lineRule="auto"/>
              <w:jc w:val="center"/>
              <w:rPr>
                <w:sz w:val="18"/>
                <w:szCs w:val="18"/>
              </w:rPr>
            </w:pPr>
            <w:r>
              <w:rPr>
                <w:rFonts w:ascii="宋体" w:hAnsi="宋体" w:cs="宋体" w:hint="eastAsia"/>
                <w:sz w:val="18"/>
                <w:szCs w:val="18"/>
              </w:rPr>
              <w:t>90</w:t>
            </w:r>
          </w:p>
        </w:tc>
        <w:tc>
          <w:tcPr>
            <w:tcW w:w="1250" w:type="pct"/>
            <w:tcBorders>
              <w:top w:val="single" w:sz="8" w:space="0" w:color="auto"/>
            </w:tcBorders>
            <w:vAlign w:val="center"/>
          </w:tcPr>
          <w:p w:rsidR="00450F62" w:rsidRDefault="00BE6CAD">
            <w:pPr>
              <w:spacing w:line="240" w:lineRule="auto"/>
              <w:jc w:val="center"/>
              <w:rPr>
                <w:sz w:val="18"/>
                <w:szCs w:val="18"/>
              </w:rPr>
            </w:pPr>
            <w:r>
              <w:rPr>
                <w:rFonts w:ascii="宋体" w:hAnsi="宋体" w:cs="宋体" w:hint="eastAsia"/>
                <w:sz w:val="18"/>
                <w:szCs w:val="18"/>
              </w:rPr>
              <w:t>10</w:t>
            </w:r>
          </w:p>
        </w:tc>
      </w:tr>
      <w:tr w:rsidR="00450F62">
        <w:trPr>
          <w:trHeight w:val="283"/>
          <w:jc w:val="center"/>
        </w:trPr>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1</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0.5</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90</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10</w:t>
            </w:r>
          </w:p>
        </w:tc>
      </w:tr>
      <w:tr w:rsidR="00450F62">
        <w:trPr>
          <w:trHeight w:val="283"/>
          <w:jc w:val="center"/>
        </w:trPr>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10</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0.5</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70</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30</w:t>
            </w:r>
          </w:p>
        </w:tc>
      </w:tr>
      <w:tr w:rsidR="00450F62">
        <w:trPr>
          <w:trHeight w:val="283"/>
          <w:jc w:val="center"/>
        </w:trPr>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11</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0.5</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2</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98</w:t>
            </w:r>
          </w:p>
        </w:tc>
      </w:tr>
      <w:tr w:rsidR="00450F62">
        <w:trPr>
          <w:trHeight w:val="283"/>
          <w:jc w:val="center"/>
        </w:trPr>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15</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0.5</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2</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98</w:t>
            </w:r>
          </w:p>
        </w:tc>
      </w:tr>
      <w:tr w:rsidR="00450F62">
        <w:trPr>
          <w:trHeight w:val="283"/>
          <w:jc w:val="center"/>
        </w:trPr>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15.1</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0.5</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90</w:t>
            </w:r>
          </w:p>
        </w:tc>
        <w:tc>
          <w:tcPr>
            <w:tcW w:w="1250" w:type="pct"/>
            <w:vAlign w:val="center"/>
          </w:tcPr>
          <w:p w:rsidR="00450F62" w:rsidRDefault="00BE6CAD">
            <w:pPr>
              <w:spacing w:line="240" w:lineRule="auto"/>
              <w:jc w:val="center"/>
              <w:rPr>
                <w:sz w:val="18"/>
                <w:szCs w:val="18"/>
              </w:rPr>
            </w:pPr>
            <w:r>
              <w:rPr>
                <w:rFonts w:ascii="宋体" w:hAnsi="宋体" w:cs="宋体" w:hint="eastAsia"/>
                <w:sz w:val="18"/>
                <w:szCs w:val="18"/>
              </w:rPr>
              <w:t>10</w:t>
            </w:r>
          </w:p>
        </w:tc>
      </w:tr>
      <w:tr w:rsidR="00450F62">
        <w:trPr>
          <w:trHeight w:val="283"/>
          <w:jc w:val="center"/>
        </w:trPr>
        <w:tc>
          <w:tcPr>
            <w:tcW w:w="1250" w:type="pct"/>
            <w:vAlign w:val="center"/>
          </w:tcPr>
          <w:p w:rsidR="00450F62" w:rsidRDefault="00BE6CAD">
            <w:pPr>
              <w:spacing w:line="240" w:lineRule="auto"/>
              <w:jc w:val="center"/>
              <w:rPr>
                <w:rFonts w:ascii="宋体" w:hAnsi="宋体" w:cs="宋体"/>
                <w:sz w:val="18"/>
                <w:szCs w:val="18"/>
              </w:rPr>
            </w:pPr>
            <w:r>
              <w:rPr>
                <w:rFonts w:ascii="宋体" w:hAnsi="宋体" w:cs="宋体" w:hint="eastAsia"/>
                <w:sz w:val="18"/>
                <w:szCs w:val="18"/>
              </w:rPr>
              <w:t>18</w:t>
            </w:r>
          </w:p>
        </w:tc>
        <w:tc>
          <w:tcPr>
            <w:tcW w:w="1250" w:type="pct"/>
            <w:vAlign w:val="center"/>
          </w:tcPr>
          <w:p w:rsidR="00450F62" w:rsidRDefault="00BE6CAD">
            <w:pPr>
              <w:spacing w:line="240" w:lineRule="auto"/>
              <w:jc w:val="center"/>
              <w:rPr>
                <w:rFonts w:ascii="宋体" w:hAnsi="宋体" w:cs="宋体"/>
                <w:sz w:val="18"/>
                <w:szCs w:val="18"/>
              </w:rPr>
            </w:pPr>
            <w:r>
              <w:rPr>
                <w:rFonts w:ascii="宋体" w:hAnsi="宋体" w:cs="宋体" w:hint="eastAsia"/>
                <w:sz w:val="18"/>
                <w:szCs w:val="18"/>
              </w:rPr>
              <w:t>0.5</w:t>
            </w:r>
          </w:p>
        </w:tc>
        <w:tc>
          <w:tcPr>
            <w:tcW w:w="1250" w:type="pct"/>
            <w:vAlign w:val="center"/>
          </w:tcPr>
          <w:p w:rsidR="00450F62" w:rsidRDefault="00BE6CAD">
            <w:pPr>
              <w:spacing w:line="240" w:lineRule="auto"/>
              <w:jc w:val="center"/>
              <w:rPr>
                <w:rFonts w:ascii="宋体" w:hAnsi="宋体" w:cs="宋体"/>
                <w:sz w:val="18"/>
                <w:szCs w:val="18"/>
              </w:rPr>
            </w:pPr>
            <w:r>
              <w:rPr>
                <w:rFonts w:ascii="宋体" w:hAnsi="宋体" w:cs="宋体" w:hint="eastAsia"/>
                <w:sz w:val="18"/>
                <w:szCs w:val="18"/>
              </w:rPr>
              <w:t>90</w:t>
            </w:r>
          </w:p>
        </w:tc>
        <w:tc>
          <w:tcPr>
            <w:tcW w:w="1250" w:type="pct"/>
            <w:vAlign w:val="center"/>
          </w:tcPr>
          <w:p w:rsidR="00450F62" w:rsidRDefault="00BE6CAD">
            <w:pPr>
              <w:spacing w:line="240" w:lineRule="auto"/>
              <w:jc w:val="center"/>
              <w:rPr>
                <w:rFonts w:ascii="宋体" w:hAnsi="宋体" w:cs="宋体"/>
                <w:sz w:val="18"/>
                <w:szCs w:val="18"/>
              </w:rPr>
            </w:pPr>
            <w:r>
              <w:rPr>
                <w:rFonts w:ascii="宋体" w:hAnsi="宋体" w:cs="宋体" w:hint="eastAsia"/>
                <w:sz w:val="18"/>
                <w:szCs w:val="18"/>
              </w:rPr>
              <w:t>10</w:t>
            </w:r>
          </w:p>
        </w:tc>
      </w:tr>
    </w:tbl>
    <w:p w:rsidR="00450F62" w:rsidRDefault="00BE6CAD">
      <w:pPr>
        <w:pStyle w:val="affe"/>
        <w:spacing w:before="120" w:after="120"/>
      </w:pPr>
      <w:r>
        <w:rPr>
          <w:rFonts w:hint="eastAsia"/>
        </w:rPr>
        <w:t>质谱参考条件</w:t>
      </w:r>
    </w:p>
    <w:p w:rsidR="00450F62" w:rsidRDefault="00BE6CAD">
      <w:pPr>
        <w:pStyle w:val="afffff1"/>
      </w:pPr>
      <w:r>
        <w:rPr>
          <w:rFonts w:hint="eastAsia"/>
        </w:rPr>
        <w:t>质谱参考条件如下：</w:t>
      </w:r>
    </w:p>
    <w:p w:rsidR="00450F62" w:rsidRDefault="00BE6CAD">
      <w:pPr>
        <w:pStyle w:val="af5"/>
        <w:numPr>
          <w:ilvl w:val="0"/>
          <w:numId w:val="32"/>
        </w:numPr>
      </w:pPr>
      <w:r>
        <w:rPr>
          <w:rFonts w:hint="eastAsia"/>
        </w:rPr>
        <w:t>离子化模式：</w:t>
      </w:r>
      <w:r>
        <w:rPr>
          <w:rFonts w:hint="eastAsia"/>
        </w:rPr>
        <w:t>ESI-</w:t>
      </w:r>
      <w:r>
        <w:rPr>
          <w:rFonts w:hint="eastAsia"/>
        </w:rPr>
        <w:t>；</w:t>
      </w:r>
    </w:p>
    <w:p w:rsidR="00450F62" w:rsidRDefault="00BE6CAD">
      <w:pPr>
        <w:pStyle w:val="af5"/>
      </w:pPr>
      <w:r>
        <w:rPr>
          <w:rFonts w:hint="eastAsia"/>
        </w:rPr>
        <w:t>雾化气流速：</w:t>
      </w:r>
      <w:r>
        <w:rPr>
          <w:rFonts w:hint="eastAsia"/>
        </w:rPr>
        <w:t>3.0</w:t>
      </w:r>
      <w:r>
        <w:rPr>
          <w:rFonts w:hint="eastAsia"/>
          <w:vertAlign w:val="subscript"/>
        </w:rPr>
        <w:t xml:space="preserve"> </w:t>
      </w:r>
      <w:r>
        <w:rPr>
          <w:rFonts w:hint="eastAsia"/>
        </w:rPr>
        <w:t>L/min</w:t>
      </w:r>
      <w:r>
        <w:rPr>
          <w:rFonts w:hint="eastAsia"/>
        </w:rPr>
        <w:t>；</w:t>
      </w:r>
    </w:p>
    <w:p w:rsidR="00450F62" w:rsidRDefault="00BE6CAD">
      <w:pPr>
        <w:pStyle w:val="af5"/>
      </w:pPr>
      <w:r>
        <w:rPr>
          <w:rFonts w:hint="eastAsia"/>
        </w:rPr>
        <w:t>接口电压：</w:t>
      </w:r>
      <w:r>
        <w:rPr>
          <w:rFonts w:hint="eastAsia"/>
        </w:rPr>
        <w:t>4</w:t>
      </w:r>
      <w:r>
        <w:rPr>
          <w:rFonts w:hint="eastAsia"/>
          <w:vertAlign w:val="subscript"/>
        </w:rPr>
        <w:t xml:space="preserve"> </w:t>
      </w:r>
      <w:r>
        <w:rPr>
          <w:rFonts w:hint="eastAsia"/>
        </w:rPr>
        <w:t>kV</w:t>
      </w:r>
      <w:r>
        <w:rPr>
          <w:rFonts w:hint="eastAsia"/>
        </w:rPr>
        <w:t>；</w:t>
      </w:r>
    </w:p>
    <w:p w:rsidR="00450F62" w:rsidRDefault="00BE6CAD">
      <w:pPr>
        <w:pStyle w:val="af5"/>
      </w:pPr>
      <w:proofErr w:type="gramStart"/>
      <w:r>
        <w:rPr>
          <w:rFonts w:hint="eastAsia"/>
        </w:rPr>
        <w:t>干燥气</w:t>
      </w:r>
      <w:proofErr w:type="gramEnd"/>
      <w:r>
        <w:rPr>
          <w:rFonts w:hint="eastAsia"/>
        </w:rPr>
        <w:t>流速：</w:t>
      </w:r>
      <w:r>
        <w:rPr>
          <w:rFonts w:hint="eastAsia"/>
        </w:rPr>
        <w:t>10.0</w:t>
      </w:r>
      <w:r>
        <w:rPr>
          <w:rFonts w:hint="eastAsia"/>
          <w:vertAlign w:val="subscript"/>
        </w:rPr>
        <w:t xml:space="preserve"> </w:t>
      </w:r>
      <w:r>
        <w:rPr>
          <w:rFonts w:hint="eastAsia"/>
        </w:rPr>
        <w:t>L/min</w:t>
      </w:r>
      <w:r>
        <w:rPr>
          <w:rFonts w:hint="eastAsia"/>
        </w:rPr>
        <w:t>；</w:t>
      </w:r>
    </w:p>
    <w:p w:rsidR="00450F62" w:rsidRDefault="00BE6CAD">
      <w:pPr>
        <w:pStyle w:val="af5"/>
      </w:pPr>
      <w:r>
        <w:rPr>
          <w:rFonts w:hint="eastAsia"/>
        </w:rPr>
        <w:t>加热气流速：</w:t>
      </w:r>
      <w:r>
        <w:rPr>
          <w:rFonts w:hint="eastAsia"/>
        </w:rPr>
        <w:t>10.0</w:t>
      </w:r>
      <w:r>
        <w:rPr>
          <w:rFonts w:hint="eastAsia"/>
          <w:vertAlign w:val="subscript"/>
        </w:rPr>
        <w:t xml:space="preserve"> </w:t>
      </w:r>
      <w:r>
        <w:rPr>
          <w:rFonts w:hint="eastAsia"/>
        </w:rPr>
        <w:t>L/min</w:t>
      </w:r>
      <w:r>
        <w:rPr>
          <w:rFonts w:hint="eastAsia"/>
        </w:rPr>
        <w:t>；</w:t>
      </w:r>
    </w:p>
    <w:p w:rsidR="00450F62" w:rsidRDefault="00BE6CAD">
      <w:pPr>
        <w:pStyle w:val="af5"/>
      </w:pPr>
      <w:r>
        <w:rPr>
          <w:rFonts w:hint="eastAsia"/>
        </w:rPr>
        <w:t>碰撞气：氩气；</w:t>
      </w:r>
    </w:p>
    <w:p w:rsidR="00450F62" w:rsidRDefault="00BE6CAD">
      <w:pPr>
        <w:pStyle w:val="af5"/>
      </w:pPr>
      <w:r>
        <w:rPr>
          <w:rFonts w:hint="eastAsia"/>
        </w:rPr>
        <w:t>接口温度：</w:t>
      </w:r>
      <w:r>
        <w:rPr>
          <w:rFonts w:hint="eastAsia"/>
        </w:rPr>
        <w:t>300</w:t>
      </w:r>
      <w:r>
        <w:rPr>
          <w:rFonts w:hint="eastAsia"/>
          <w:vertAlign w:val="subscript"/>
        </w:rPr>
        <w:t xml:space="preserve"> </w:t>
      </w:r>
      <w:r>
        <w:rPr>
          <w:rFonts w:hint="eastAsia"/>
        </w:rPr>
        <w:t>℃；</w:t>
      </w:r>
    </w:p>
    <w:p w:rsidR="00450F62" w:rsidRDefault="00BE6CAD">
      <w:pPr>
        <w:pStyle w:val="af5"/>
      </w:pPr>
      <w:r>
        <w:rPr>
          <w:rFonts w:hint="eastAsia"/>
        </w:rPr>
        <w:t>DL</w:t>
      </w:r>
      <w:r>
        <w:rPr>
          <w:rFonts w:hint="eastAsia"/>
        </w:rPr>
        <w:t>温度：</w:t>
      </w:r>
      <w:r>
        <w:rPr>
          <w:rFonts w:hint="eastAsia"/>
        </w:rPr>
        <w:t>250</w:t>
      </w:r>
      <w:r>
        <w:rPr>
          <w:rFonts w:hint="eastAsia"/>
          <w:vertAlign w:val="subscript"/>
        </w:rPr>
        <w:t xml:space="preserve"> </w:t>
      </w:r>
      <w:r>
        <w:rPr>
          <w:rFonts w:hint="eastAsia"/>
        </w:rPr>
        <w:t>℃；</w:t>
      </w:r>
    </w:p>
    <w:p w:rsidR="00450F62" w:rsidRDefault="00BE6CAD">
      <w:pPr>
        <w:pStyle w:val="af5"/>
      </w:pPr>
      <w:r>
        <w:rPr>
          <w:rFonts w:hint="eastAsia"/>
        </w:rPr>
        <w:t>加热模块温度：</w:t>
      </w:r>
      <w:r>
        <w:rPr>
          <w:rFonts w:hint="eastAsia"/>
        </w:rPr>
        <w:t>400</w:t>
      </w:r>
      <w:r>
        <w:rPr>
          <w:rFonts w:hint="eastAsia"/>
          <w:vertAlign w:val="subscript"/>
        </w:rPr>
        <w:t xml:space="preserve"> </w:t>
      </w:r>
      <w:r>
        <w:rPr>
          <w:rFonts w:hint="eastAsia"/>
        </w:rPr>
        <w:t>℃；</w:t>
      </w:r>
    </w:p>
    <w:p w:rsidR="00450F62" w:rsidRDefault="00BE6CAD">
      <w:pPr>
        <w:pStyle w:val="af5"/>
      </w:pPr>
      <w:r>
        <w:rPr>
          <w:rFonts w:hint="eastAsia"/>
        </w:rPr>
        <w:t>扫描模式：多反应监测；</w:t>
      </w:r>
    </w:p>
    <w:p w:rsidR="00450F62" w:rsidRDefault="00BE6CAD">
      <w:pPr>
        <w:pStyle w:val="af5"/>
      </w:pPr>
      <w:r>
        <w:rPr>
          <w:rFonts w:hint="eastAsia"/>
        </w:rPr>
        <w:t>参考保留时间、母离子、子离子、</w:t>
      </w:r>
      <w:proofErr w:type="gramStart"/>
      <w:r>
        <w:rPr>
          <w:rFonts w:hint="eastAsia"/>
        </w:rPr>
        <w:t>去簇电压</w:t>
      </w:r>
      <w:proofErr w:type="gramEnd"/>
      <w:r>
        <w:rPr>
          <w:rFonts w:hint="eastAsia"/>
        </w:rPr>
        <w:t>和碰撞能量，见表</w:t>
      </w:r>
      <w:r>
        <w:rPr>
          <w:rFonts w:hint="eastAsia"/>
        </w:rPr>
        <w:t>2</w:t>
      </w:r>
      <w:r>
        <w:rPr>
          <w:rFonts w:hint="eastAsia"/>
        </w:rPr>
        <w:t>。</w:t>
      </w:r>
    </w:p>
    <w:p w:rsidR="00450F62" w:rsidRDefault="00BE6CAD">
      <w:pPr>
        <w:pStyle w:val="aff2"/>
        <w:spacing w:before="120" w:after="120"/>
      </w:pPr>
      <w:r>
        <w:rPr>
          <w:rFonts w:hint="eastAsia"/>
        </w:rPr>
        <w:t>参考母离子、子离子和碰撞能量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62"/>
        <w:gridCol w:w="1401"/>
        <w:gridCol w:w="2101"/>
        <w:gridCol w:w="2099"/>
        <w:gridCol w:w="2201"/>
      </w:tblGrid>
      <w:tr w:rsidR="00450F62">
        <w:trPr>
          <w:trHeight w:val="283"/>
          <w:jc w:val="center"/>
        </w:trPr>
        <w:tc>
          <w:tcPr>
            <w:tcW w:w="834"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化合物</w:t>
            </w:r>
          </w:p>
        </w:tc>
        <w:tc>
          <w:tcPr>
            <w:tcW w:w="748"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模式</w:t>
            </w:r>
          </w:p>
        </w:tc>
        <w:tc>
          <w:tcPr>
            <w:tcW w:w="1122"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母离子（</w:t>
            </w:r>
            <w:r>
              <w:rPr>
                <w:rFonts w:ascii="宋体" w:hAnsi="宋体" w:cs="宋体" w:hint="eastAsia"/>
                <w:sz w:val="18"/>
                <w:szCs w:val="18"/>
              </w:rPr>
              <w:t>m/z</w:t>
            </w:r>
            <w:r>
              <w:rPr>
                <w:rFonts w:ascii="宋体" w:hAnsi="宋体" w:cs="宋体" w:hint="eastAsia"/>
                <w:sz w:val="18"/>
                <w:szCs w:val="18"/>
              </w:rPr>
              <w:t>）</w:t>
            </w:r>
          </w:p>
        </w:tc>
        <w:tc>
          <w:tcPr>
            <w:tcW w:w="1121"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子离子（</w:t>
            </w:r>
            <w:r>
              <w:rPr>
                <w:rFonts w:ascii="宋体" w:hAnsi="宋体" w:cs="宋体" w:hint="eastAsia"/>
                <w:sz w:val="18"/>
                <w:szCs w:val="18"/>
              </w:rPr>
              <w:t>m/z</w:t>
            </w:r>
            <w:r>
              <w:rPr>
                <w:rFonts w:ascii="宋体" w:hAnsi="宋体" w:cs="宋体" w:hint="eastAsia"/>
                <w:sz w:val="18"/>
                <w:szCs w:val="18"/>
              </w:rPr>
              <w:t>）</w:t>
            </w:r>
          </w:p>
        </w:tc>
        <w:tc>
          <w:tcPr>
            <w:tcW w:w="1175"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碰撞能（</w:t>
            </w:r>
            <w:r>
              <w:rPr>
                <w:rFonts w:ascii="宋体" w:hAnsi="宋体" w:cs="宋体" w:hint="eastAsia"/>
                <w:sz w:val="18"/>
                <w:szCs w:val="18"/>
              </w:rPr>
              <w:t>V</w:t>
            </w:r>
            <w:r>
              <w:rPr>
                <w:rFonts w:ascii="宋体" w:hAnsi="宋体" w:cs="宋体" w:hint="eastAsia"/>
                <w:sz w:val="18"/>
                <w:szCs w:val="18"/>
              </w:rPr>
              <w:t>）</w:t>
            </w:r>
          </w:p>
        </w:tc>
      </w:tr>
      <w:tr w:rsidR="00450F62">
        <w:trPr>
          <w:trHeight w:val="283"/>
          <w:jc w:val="center"/>
        </w:trPr>
        <w:tc>
          <w:tcPr>
            <w:tcW w:w="834"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莽草毒素</w:t>
            </w:r>
          </w:p>
        </w:tc>
        <w:tc>
          <w:tcPr>
            <w:tcW w:w="748"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负离子</w:t>
            </w:r>
          </w:p>
        </w:tc>
        <w:tc>
          <w:tcPr>
            <w:tcW w:w="1122"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327.0</w:t>
            </w:r>
          </w:p>
        </w:tc>
        <w:tc>
          <w:tcPr>
            <w:tcW w:w="1121"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165</w:t>
            </w:r>
          </w:p>
        </w:tc>
        <w:tc>
          <w:tcPr>
            <w:tcW w:w="1175"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-14</w:t>
            </w:r>
          </w:p>
        </w:tc>
      </w:tr>
      <w:tr w:rsidR="00450F62">
        <w:trPr>
          <w:trHeight w:val="283"/>
          <w:jc w:val="center"/>
        </w:trPr>
        <w:tc>
          <w:tcPr>
            <w:tcW w:w="834"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莽草毒素</w:t>
            </w:r>
          </w:p>
        </w:tc>
        <w:tc>
          <w:tcPr>
            <w:tcW w:w="748" w:type="pct"/>
            <w:vAlign w:val="center"/>
          </w:tcPr>
          <w:p w:rsidR="00450F62" w:rsidRDefault="00BE6CAD">
            <w:pPr>
              <w:spacing w:line="240" w:lineRule="auto"/>
              <w:jc w:val="center"/>
              <w:rPr>
                <w:rFonts w:ascii="宋体" w:hAnsi="宋体"/>
                <w:sz w:val="18"/>
                <w:szCs w:val="18"/>
              </w:rPr>
            </w:pPr>
            <w:r>
              <w:rPr>
                <w:rFonts w:ascii="宋体" w:hAnsi="宋体" w:cs="宋体" w:hint="eastAsia"/>
                <w:sz w:val="18"/>
                <w:szCs w:val="18"/>
              </w:rPr>
              <w:t>负离子</w:t>
            </w:r>
          </w:p>
        </w:tc>
        <w:tc>
          <w:tcPr>
            <w:tcW w:w="1122" w:type="pct"/>
            <w:vAlign w:val="center"/>
          </w:tcPr>
          <w:p w:rsidR="00450F62" w:rsidRDefault="00BE6CAD">
            <w:pPr>
              <w:spacing w:line="240" w:lineRule="auto"/>
              <w:jc w:val="center"/>
              <w:rPr>
                <w:rFonts w:ascii="宋体" w:hAnsi="宋体"/>
                <w:sz w:val="18"/>
                <w:szCs w:val="18"/>
              </w:rPr>
            </w:pPr>
            <w:r>
              <w:rPr>
                <w:rFonts w:ascii="宋体" w:hAnsi="宋体" w:hint="eastAsia"/>
                <w:sz w:val="18"/>
                <w:szCs w:val="18"/>
              </w:rPr>
              <w:t>327.0</w:t>
            </w:r>
          </w:p>
        </w:tc>
        <w:tc>
          <w:tcPr>
            <w:tcW w:w="1121" w:type="pct"/>
            <w:vAlign w:val="center"/>
          </w:tcPr>
          <w:p w:rsidR="00450F62" w:rsidRDefault="00BE6CAD">
            <w:pPr>
              <w:spacing w:line="240" w:lineRule="auto"/>
              <w:jc w:val="center"/>
              <w:rPr>
                <w:rFonts w:ascii="宋体" w:hAnsi="宋体"/>
                <w:sz w:val="18"/>
                <w:szCs w:val="18"/>
              </w:rPr>
            </w:pPr>
            <w:r>
              <w:rPr>
                <w:rFonts w:ascii="宋体" w:hAnsi="宋体" w:hint="eastAsia"/>
                <w:sz w:val="18"/>
                <w:szCs w:val="18"/>
              </w:rPr>
              <w:t>150</w:t>
            </w:r>
          </w:p>
        </w:tc>
        <w:tc>
          <w:tcPr>
            <w:tcW w:w="1175" w:type="pct"/>
            <w:vAlign w:val="center"/>
          </w:tcPr>
          <w:p w:rsidR="00450F62" w:rsidRDefault="00BE6CAD">
            <w:pPr>
              <w:spacing w:line="240" w:lineRule="auto"/>
              <w:jc w:val="center"/>
              <w:rPr>
                <w:rFonts w:ascii="宋体" w:hAnsi="宋体"/>
                <w:sz w:val="18"/>
                <w:szCs w:val="18"/>
              </w:rPr>
            </w:pPr>
            <w:r>
              <w:rPr>
                <w:rFonts w:ascii="宋体" w:hAnsi="宋体" w:hint="eastAsia"/>
                <w:sz w:val="18"/>
                <w:szCs w:val="18"/>
              </w:rPr>
              <w:t>-36</w:t>
            </w:r>
          </w:p>
        </w:tc>
      </w:tr>
      <w:tr w:rsidR="00450F62">
        <w:trPr>
          <w:trHeight w:val="283"/>
          <w:jc w:val="center"/>
        </w:trPr>
        <w:tc>
          <w:tcPr>
            <w:tcW w:w="5000" w:type="pct"/>
            <w:gridSpan w:val="5"/>
            <w:vAlign w:val="center"/>
          </w:tcPr>
          <w:p w:rsidR="00450F62" w:rsidRDefault="00BE6CAD">
            <w:pPr>
              <w:pStyle w:val="afff2"/>
            </w:pPr>
            <w:r>
              <w:rPr>
                <w:rFonts w:hint="eastAsia"/>
              </w:rPr>
              <w:t>实际参数应根据仪器型号进行优化，确保灵敏度与稳定性</w:t>
            </w:r>
          </w:p>
        </w:tc>
      </w:tr>
    </w:tbl>
    <w:p w:rsidR="00450F62" w:rsidRDefault="00BE6CAD">
      <w:pPr>
        <w:pStyle w:val="affd"/>
        <w:spacing w:before="120" w:after="120"/>
      </w:pPr>
      <w:bookmarkStart w:id="268" w:name="_Toc221125474"/>
      <w:bookmarkStart w:id="269" w:name="_Toc220938109"/>
      <w:bookmarkStart w:id="270" w:name="_Toc221129260"/>
      <w:bookmarkStart w:id="271" w:name="_Toc221126807"/>
      <w:bookmarkStart w:id="272" w:name="_Toc221174613"/>
      <w:r>
        <w:rPr>
          <w:rFonts w:hint="eastAsia"/>
        </w:rPr>
        <w:t>标准曲线的制作</w:t>
      </w:r>
      <w:bookmarkEnd w:id="268"/>
      <w:bookmarkEnd w:id="269"/>
      <w:bookmarkEnd w:id="270"/>
      <w:bookmarkEnd w:id="271"/>
      <w:bookmarkEnd w:id="272"/>
    </w:p>
    <w:p w:rsidR="00450F62" w:rsidRDefault="00BE6CAD">
      <w:pPr>
        <w:pStyle w:val="afffff1"/>
      </w:pPr>
      <w:r>
        <w:rPr>
          <w:rFonts w:hint="eastAsia"/>
        </w:rPr>
        <w:t>将系列标准工作液分别注</w:t>
      </w:r>
      <w:r>
        <w:rPr>
          <w:rFonts w:hint="eastAsia"/>
        </w:rPr>
        <w:t>入</w:t>
      </w:r>
      <w:r>
        <w:rPr>
          <w:rFonts w:hint="eastAsia"/>
        </w:rPr>
        <w:t>液相色谱</w:t>
      </w:r>
      <w:r>
        <w:rPr>
          <w:rFonts w:hint="eastAsia"/>
        </w:rPr>
        <w:t>-</w:t>
      </w:r>
      <w:r>
        <w:rPr>
          <w:rFonts w:hint="eastAsia"/>
        </w:rPr>
        <w:t>串联质谱仪，测定相应的峰面积。以系列标准工作液中莽草毒素浓度为横坐标，以定量离子峰面积响应值为纵坐标，绘制标准曲线。莽草毒素标准溶液及提取离子色谱图见附录</w:t>
      </w:r>
      <w:r>
        <w:rPr>
          <w:rFonts w:hint="eastAsia"/>
        </w:rPr>
        <w:t>A</w:t>
      </w:r>
      <w:r>
        <w:rPr>
          <w:rFonts w:hint="eastAsia"/>
        </w:rPr>
        <w:t>。</w:t>
      </w:r>
    </w:p>
    <w:p w:rsidR="00450F62" w:rsidRDefault="00BE6CAD">
      <w:pPr>
        <w:pStyle w:val="affd"/>
        <w:spacing w:before="120" w:after="120"/>
        <w:rPr>
          <w:b/>
        </w:rPr>
      </w:pPr>
      <w:bookmarkStart w:id="273" w:name="_Toc220938110"/>
      <w:bookmarkStart w:id="274" w:name="_Toc221129261"/>
      <w:bookmarkStart w:id="275" w:name="_Toc221126808"/>
      <w:bookmarkStart w:id="276" w:name="_Toc221125475"/>
      <w:bookmarkStart w:id="277" w:name="_Toc221174614"/>
      <w:r>
        <w:rPr>
          <w:rFonts w:hint="eastAsia"/>
        </w:rPr>
        <w:t>定性测定</w:t>
      </w:r>
      <w:bookmarkEnd w:id="273"/>
      <w:bookmarkEnd w:id="274"/>
      <w:bookmarkEnd w:id="275"/>
      <w:bookmarkEnd w:id="276"/>
      <w:bookmarkEnd w:id="277"/>
    </w:p>
    <w:p w:rsidR="00450F62" w:rsidRDefault="00BE6CAD">
      <w:pPr>
        <w:pStyle w:val="afffff1"/>
      </w:pPr>
      <w:r>
        <w:rPr>
          <w:rFonts w:hint="eastAsia"/>
        </w:rPr>
        <w:t>在相同试验条件下，试样中被测组分的保留时间与标准溶液中对应的保留时间偏差在</w:t>
      </w:r>
      <w:r>
        <w:rPr>
          <w:rFonts w:hAnsi="宋体" w:hint="eastAsia"/>
        </w:rPr>
        <w:t>±</w:t>
      </w:r>
      <w:r>
        <w:t>2.5</w:t>
      </w:r>
      <w:r>
        <w:t>％</w:t>
      </w:r>
      <w:r>
        <w:rPr>
          <w:rFonts w:hint="eastAsia"/>
        </w:rPr>
        <w:t>之内；且试样中被测组分定性离子的相对丰度与浓度接近的标准溶液中对应的定性离子的相对丰度进行比较，偏差不超过表</w:t>
      </w:r>
      <w:r>
        <w:rPr>
          <w:rFonts w:hint="eastAsia"/>
        </w:rPr>
        <w:t>3</w:t>
      </w:r>
      <w:r>
        <w:rPr>
          <w:rFonts w:hint="eastAsia"/>
        </w:rPr>
        <w:t>规定的范围，则可判定为试样中存在莽草毒素。</w:t>
      </w:r>
    </w:p>
    <w:p w:rsidR="00450F62" w:rsidRDefault="00450F62">
      <w:pPr>
        <w:pStyle w:val="afffff1"/>
      </w:pPr>
    </w:p>
    <w:p w:rsidR="00450F62" w:rsidRDefault="00450F62">
      <w:pPr>
        <w:pStyle w:val="afffff1"/>
      </w:pPr>
    </w:p>
    <w:p w:rsidR="00450F62" w:rsidRDefault="00BE6CAD">
      <w:pPr>
        <w:pStyle w:val="aff2"/>
        <w:spacing w:before="120" w:after="120"/>
      </w:pPr>
      <w:r>
        <w:rPr>
          <w:rFonts w:hint="eastAsia"/>
        </w:rPr>
        <w:lastRenderedPageBreak/>
        <w:t>定性确证时相对离子丰度的最大允许偏差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1410"/>
        <w:gridCol w:w="1701"/>
        <w:gridCol w:w="1560"/>
        <w:gridCol w:w="1559"/>
      </w:tblGrid>
      <w:tr w:rsidR="00450F62">
        <w:trPr>
          <w:trHeight w:val="283"/>
          <w:jc w:val="center"/>
        </w:trPr>
        <w:tc>
          <w:tcPr>
            <w:tcW w:w="2100" w:type="dxa"/>
            <w:vAlign w:val="center"/>
          </w:tcPr>
          <w:p w:rsidR="00450F62" w:rsidRDefault="00BE6CAD">
            <w:pPr>
              <w:widowControl/>
              <w:spacing w:line="240" w:lineRule="auto"/>
              <w:jc w:val="center"/>
              <w:textAlignment w:val="center"/>
              <w:rPr>
                <w:rFonts w:ascii="宋体" w:hAnsi="宋体"/>
                <w:kern w:val="0"/>
                <w:sz w:val="18"/>
                <w:szCs w:val="18"/>
              </w:rPr>
            </w:pPr>
            <w:r>
              <w:rPr>
                <w:rFonts w:ascii="宋体" w:hAnsi="宋体" w:hint="eastAsia"/>
                <w:kern w:val="0"/>
                <w:sz w:val="18"/>
                <w:szCs w:val="18"/>
              </w:rPr>
              <w:t>相对离子丰度</w:t>
            </w:r>
            <w:r>
              <w:rPr>
                <w:rFonts w:ascii="宋体" w:hAnsi="宋体"/>
                <w:kern w:val="0"/>
                <w:sz w:val="18"/>
                <w:szCs w:val="18"/>
              </w:rPr>
              <w:t>/</w:t>
            </w:r>
            <w:r>
              <w:rPr>
                <w:rFonts w:ascii="宋体" w:hAnsi="宋体"/>
                <w:kern w:val="0"/>
                <w:sz w:val="18"/>
                <w:szCs w:val="18"/>
              </w:rPr>
              <w:t>％</w:t>
            </w:r>
          </w:p>
        </w:tc>
        <w:tc>
          <w:tcPr>
            <w:tcW w:w="1410" w:type="dxa"/>
            <w:vAlign w:val="center"/>
          </w:tcPr>
          <w:p w:rsidR="00450F62" w:rsidRDefault="00BE6CAD">
            <w:pPr>
              <w:widowControl/>
              <w:spacing w:line="240" w:lineRule="auto"/>
              <w:jc w:val="center"/>
              <w:textAlignment w:val="center"/>
              <w:rPr>
                <w:rFonts w:ascii="宋体" w:hAnsi="宋体"/>
                <w:kern w:val="0"/>
                <w:sz w:val="18"/>
                <w:szCs w:val="18"/>
              </w:rPr>
            </w:pPr>
            <w:r>
              <w:rPr>
                <w:rFonts w:ascii="宋体" w:hAnsi="宋体" w:hint="eastAsia"/>
                <w:kern w:val="0"/>
                <w:sz w:val="18"/>
                <w:szCs w:val="18"/>
              </w:rPr>
              <w:t>＞</w:t>
            </w:r>
            <w:r>
              <w:rPr>
                <w:rFonts w:ascii="宋体" w:hAnsi="宋体"/>
                <w:kern w:val="0"/>
                <w:sz w:val="18"/>
                <w:szCs w:val="18"/>
              </w:rPr>
              <w:t>50</w:t>
            </w:r>
          </w:p>
        </w:tc>
        <w:tc>
          <w:tcPr>
            <w:tcW w:w="1701" w:type="dxa"/>
            <w:vAlign w:val="center"/>
          </w:tcPr>
          <w:p w:rsidR="00450F62" w:rsidRDefault="00BE6CAD">
            <w:pPr>
              <w:widowControl/>
              <w:spacing w:line="240" w:lineRule="auto"/>
              <w:jc w:val="center"/>
              <w:textAlignment w:val="center"/>
              <w:rPr>
                <w:rFonts w:ascii="宋体" w:hAnsi="宋体"/>
                <w:kern w:val="0"/>
                <w:sz w:val="18"/>
                <w:szCs w:val="18"/>
              </w:rPr>
            </w:pPr>
            <w:r>
              <w:rPr>
                <w:rFonts w:ascii="宋体" w:hAnsi="宋体" w:hint="eastAsia"/>
                <w:kern w:val="0"/>
                <w:sz w:val="18"/>
                <w:szCs w:val="18"/>
              </w:rPr>
              <w:t>＞</w:t>
            </w:r>
            <w:r>
              <w:rPr>
                <w:rFonts w:ascii="宋体" w:hAnsi="宋体"/>
                <w:kern w:val="0"/>
                <w:sz w:val="18"/>
                <w:szCs w:val="18"/>
              </w:rPr>
              <w:t>20</w:t>
            </w:r>
            <w:r>
              <w:rPr>
                <w:rFonts w:ascii="宋体" w:hAnsi="宋体"/>
                <w:kern w:val="0"/>
                <w:sz w:val="18"/>
                <w:szCs w:val="18"/>
              </w:rPr>
              <w:t>～</w:t>
            </w:r>
            <w:r>
              <w:rPr>
                <w:rFonts w:ascii="宋体" w:hAnsi="宋体"/>
                <w:kern w:val="0"/>
                <w:sz w:val="18"/>
                <w:szCs w:val="18"/>
              </w:rPr>
              <w:t>50</w:t>
            </w:r>
          </w:p>
        </w:tc>
        <w:tc>
          <w:tcPr>
            <w:tcW w:w="1560" w:type="dxa"/>
            <w:vAlign w:val="center"/>
          </w:tcPr>
          <w:p w:rsidR="00450F62" w:rsidRDefault="00BE6CAD">
            <w:pPr>
              <w:widowControl/>
              <w:spacing w:line="240" w:lineRule="auto"/>
              <w:jc w:val="center"/>
              <w:textAlignment w:val="center"/>
              <w:rPr>
                <w:rFonts w:ascii="宋体" w:hAnsi="宋体"/>
                <w:kern w:val="0"/>
                <w:sz w:val="18"/>
                <w:szCs w:val="18"/>
              </w:rPr>
            </w:pPr>
            <w:r>
              <w:rPr>
                <w:rFonts w:ascii="宋体" w:hAnsi="宋体" w:hint="eastAsia"/>
                <w:kern w:val="0"/>
                <w:sz w:val="18"/>
                <w:szCs w:val="18"/>
              </w:rPr>
              <w:t>＞</w:t>
            </w:r>
            <w:r>
              <w:rPr>
                <w:rFonts w:ascii="宋体" w:hAnsi="宋体"/>
                <w:kern w:val="0"/>
                <w:sz w:val="18"/>
                <w:szCs w:val="18"/>
              </w:rPr>
              <w:t>10</w:t>
            </w:r>
            <w:r>
              <w:rPr>
                <w:rFonts w:ascii="宋体" w:hAnsi="宋体"/>
                <w:kern w:val="0"/>
                <w:sz w:val="18"/>
                <w:szCs w:val="18"/>
              </w:rPr>
              <w:t>～</w:t>
            </w:r>
            <w:r>
              <w:rPr>
                <w:rFonts w:ascii="宋体" w:hAnsi="宋体"/>
                <w:kern w:val="0"/>
                <w:sz w:val="18"/>
                <w:szCs w:val="18"/>
              </w:rPr>
              <w:t>20</w:t>
            </w:r>
          </w:p>
        </w:tc>
        <w:tc>
          <w:tcPr>
            <w:tcW w:w="1559" w:type="dxa"/>
            <w:vAlign w:val="center"/>
          </w:tcPr>
          <w:p w:rsidR="00450F62" w:rsidRDefault="00BE6CAD">
            <w:pPr>
              <w:widowControl/>
              <w:spacing w:line="240" w:lineRule="auto"/>
              <w:jc w:val="center"/>
              <w:textAlignment w:val="center"/>
              <w:rPr>
                <w:rFonts w:ascii="宋体" w:hAnsi="宋体"/>
                <w:kern w:val="0"/>
                <w:sz w:val="18"/>
                <w:szCs w:val="18"/>
              </w:rPr>
            </w:pPr>
            <w:r>
              <w:rPr>
                <w:rFonts w:ascii="宋体" w:hAnsi="宋体" w:hint="eastAsia"/>
                <w:kern w:val="0"/>
                <w:sz w:val="18"/>
                <w:szCs w:val="18"/>
              </w:rPr>
              <w:t>≤</w:t>
            </w:r>
            <w:r>
              <w:rPr>
                <w:rFonts w:ascii="宋体" w:hAnsi="宋体"/>
                <w:kern w:val="0"/>
                <w:sz w:val="18"/>
                <w:szCs w:val="18"/>
              </w:rPr>
              <w:t>10</w:t>
            </w:r>
          </w:p>
        </w:tc>
      </w:tr>
      <w:tr w:rsidR="00450F62">
        <w:trPr>
          <w:trHeight w:val="283"/>
          <w:jc w:val="center"/>
        </w:trPr>
        <w:tc>
          <w:tcPr>
            <w:tcW w:w="2100" w:type="dxa"/>
            <w:vAlign w:val="center"/>
          </w:tcPr>
          <w:p w:rsidR="00450F62" w:rsidRDefault="00BE6CAD">
            <w:pPr>
              <w:widowControl/>
              <w:spacing w:line="240" w:lineRule="auto"/>
              <w:jc w:val="center"/>
              <w:textAlignment w:val="center"/>
              <w:rPr>
                <w:rFonts w:ascii="宋体" w:hAnsi="宋体"/>
                <w:kern w:val="0"/>
                <w:sz w:val="18"/>
                <w:szCs w:val="18"/>
              </w:rPr>
            </w:pPr>
            <w:r>
              <w:rPr>
                <w:rFonts w:ascii="宋体" w:hAnsi="宋体" w:hint="eastAsia"/>
                <w:kern w:val="0"/>
                <w:sz w:val="18"/>
                <w:szCs w:val="18"/>
              </w:rPr>
              <w:t>允许相对偏差</w:t>
            </w:r>
            <w:r>
              <w:rPr>
                <w:rFonts w:ascii="宋体" w:hAnsi="宋体"/>
                <w:kern w:val="0"/>
                <w:sz w:val="18"/>
                <w:szCs w:val="18"/>
              </w:rPr>
              <w:t>/</w:t>
            </w:r>
            <w:r>
              <w:rPr>
                <w:rFonts w:ascii="宋体" w:hAnsi="宋体"/>
                <w:kern w:val="0"/>
                <w:sz w:val="18"/>
                <w:szCs w:val="18"/>
              </w:rPr>
              <w:t>％</w:t>
            </w:r>
          </w:p>
        </w:tc>
        <w:tc>
          <w:tcPr>
            <w:tcW w:w="1410" w:type="dxa"/>
            <w:vAlign w:val="center"/>
          </w:tcPr>
          <w:p w:rsidR="00450F62" w:rsidRDefault="00BE6CAD">
            <w:pPr>
              <w:widowControl/>
              <w:spacing w:line="240" w:lineRule="auto"/>
              <w:jc w:val="center"/>
              <w:textAlignment w:val="center"/>
              <w:rPr>
                <w:rFonts w:ascii="宋体" w:hAnsi="宋体"/>
                <w:kern w:val="0"/>
                <w:sz w:val="18"/>
                <w:szCs w:val="18"/>
              </w:rPr>
            </w:pPr>
            <w:r>
              <w:rPr>
                <w:rFonts w:ascii="宋体" w:hAnsi="宋体" w:hint="eastAsia"/>
                <w:kern w:val="0"/>
                <w:sz w:val="18"/>
                <w:szCs w:val="18"/>
              </w:rPr>
              <w:t>±</w:t>
            </w:r>
            <w:r>
              <w:rPr>
                <w:rFonts w:ascii="宋体" w:hAnsi="宋体"/>
                <w:kern w:val="0"/>
                <w:sz w:val="18"/>
                <w:szCs w:val="18"/>
              </w:rPr>
              <w:t>20</w:t>
            </w:r>
          </w:p>
        </w:tc>
        <w:tc>
          <w:tcPr>
            <w:tcW w:w="1701" w:type="dxa"/>
            <w:vAlign w:val="center"/>
          </w:tcPr>
          <w:p w:rsidR="00450F62" w:rsidRDefault="00BE6CAD">
            <w:pPr>
              <w:widowControl/>
              <w:spacing w:line="240" w:lineRule="auto"/>
              <w:jc w:val="center"/>
              <w:textAlignment w:val="center"/>
              <w:rPr>
                <w:rFonts w:ascii="宋体" w:hAnsi="宋体"/>
                <w:kern w:val="0"/>
                <w:sz w:val="18"/>
                <w:szCs w:val="18"/>
              </w:rPr>
            </w:pPr>
            <w:r>
              <w:rPr>
                <w:rFonts w:ascii="宋体" w:hAnsi="宋体" w:hint="eastAsia"/>
                <w:kern w:val="0"/>
                <w:sz w:val="18"/>
                <w:szCs w:val="18"/>
              </w:rPr>
              <w:t>±</w:t>
            </w:r>
            <w:r>
              <w:rPr>
                <w:rFonts w:ascii="宋体" w:hAnsi="宋体"/>
                <w:kern w:val="0"/>
                <w:sz w:val="18"/>
                <w:szCs w:val="18"/>
              </w:rPr>
              <w:t>25</w:t>
            </w:r>
          </w:p>
        </w:tc>
        <w:tc>
          <w:tcPr>
            <w:tcW w:w="1560" w:type="dxa"/>
            <w:vAlign w:val="center"/>
          </w:tcPr>
          <w:p w:rsidR="00450F62" w:rsidRDefault="00BE6CAD">
            <w:pPr>
              <w:widowControl/>
              <w:spacing w:line="240" w:lineRule="auto"/>
              <w:jc w:val="center"/>
              <w:textAlignment w:val="center"/>
              <w:rPr>
                <w:rFonts w:ascii="宋体" w:hAnsi="宋体"/>
                <w:kern w:val="0"/>
                <w:sz w:val="18"/>
                <w:szCs w:val="18"/>
              </w:rPr>
            </w:pPr>
            <w:r>
              <w:rPr>
                <w:rFonts w:ascii="宋体" w:hAnsi="宋体" w:hint="eastAsia"/>
                <w:kern w:val="0"/>
                <w:sz w:val="18"/>
                <w:szCs w:val="18"/>
              </w:rPr>
              <w:t>±</w:t>
            </w:r>
            <w:r>
              <w:rPr>
                <w:rFonts w:ascii="宋体" w:hAnsi="宋体"/>
                <w:kern w:val="0"/>
                <w:sz w:val="18"/>
                <w:szCs w:val="18"/>
              </w:rPr>
              <w:t>30</w:t>
            </w:r>
          </w:p>
        </w:tc>
        <w:tc>
          <w:tcPr>
            <w:tcW w:w="1559" w:type="dxa"/>
            <w:vAlign w:val="center"/>
          </w:tcPr>
          <w:p w:rsidR="00450F62" w:rsidRDefault="00BE6CAD">
            <w:pPr>
              <w:widowControl/>
              <w:spacing w:line="240" w:lineRule="auto"/>
              <w:jc w:val="center"/>
              <w:textAlignment w:val="center"/>
              <w:rPr>
                <w:rFonts w:ascii="宋体" w:hAnsi="宋体"/>
                <w:kern w:val="0"/>
                <w:sz w:val="18"/>
                <w:szCs w:val="18"/>
              </w:rPr>
            </w:pPr>
            <w:r>
              <w:rPr>
                <w:rFonts w:ascii="宋体" w:hAnsi="宋体" w:hint="eastAsia"/>
                <w:kern w:val="0"/>
                <w:sz w:val="18"/>
                <w:szCs w:val="18"/>
              </w:rPr>
              <w:t>±</w:t>
            </w:r>
            <w:r>
              <w:rPr>
                <w:rFonts w:ascii="宋体" w:hAnsi="宋体"/>
                <w:kern w:val="0"/>
                <w:sz w:val="18"/>
                <w:szCs w:val="18"/>
              </w:rPr>
              <w:t>50</w:t>
            </w:r>
          </w:p>
        </w:tc>
      </w:tr>
    </w:tbl>
    <w:p w:rsidR="00450F62" w:rsidRDefault="00BE6CAD">
      <w:pPr>
        <w:pStyle w:val="affd"/>
        <w:spacing w:before="120" w:after="120"/>
      </w:pPr>
      <w:bookmarkStart w:id="278" w:name="_Toc221129262"/>
      <w:bookmarkStart w:id="279" w:name="_Toc220938111"/>
      <w:bookmarkStart w:id="280" w:name="_Toc221126809"/>
      <w:bookmarkStart w:id="281" w:name="_Toc221125476"/>
      <w:bookmarkStart w:id="282" w:name="_Toc221174615"/>
      <w:r>
        <w:rPr>
          <w:rFonts w:hint="eastAsia"/>
        </w:rPr>
        <w:t>定量测定</w:t>
      </w:r>
      <w:bookmarkEnd w:id="278"/>
      <w:bookmarkEnd w:id="279"/>
      <w:bookmarkEnd w:id="280"/>
      <w:bookmarkEnd w:id="281"/>
      <w:bookmarkEnd w:id="282"/>
    </w:p>
    <w:p w:rsidR="00450F62" w:rsidRDefault="00BE6CAD">
      <w:pPr>
        <w:pStyle w:val="affffffffe"/>
      </w:pPr>
      <w:bookmarkStart w:id="283" w:name="_Hlk175301595"/>
      <w:r>
        <w:rPr>
          <w:rFonts w:hint="eastAsia"/>
        </w:rPr>
        <w:t>将试样溶液注入液相色谱</w:t>
      </w:r>
      <w:r>
        <w:t>-</w:t>
      </w:r>
      <w:r>
        <w:rPr>
          <w:rFonts w:hint="eastAsia"/>
        </w:rPr>
        <w:t>串联质谱仪中，得到相应的峰面积，根据标准曲线得到试样溶液中被测组分的浓度。</w:t>
      </w:r>
    </w:p>
    <w:p w:rsidR="00450F62" w:rsidRDefault="00BE6CAD">
      <w:pPr>
        <w:pStyle w:val="affffffffe"/>
      </w:pPr>
      <w:r>
        <w:rPr>
          <w:rFonts w:hint="eastAsia"/>
        </w:rPr>
        <w:t>用标准工作曲线对试样进行定量，应使试样溶液被测组分的响应值在仪器测定的线性范围内，若被测组分含量超出标准曲线的测定范围，应根据测定浓度进行适当倍数稀释，同时用同等稀释倍数的空白基质配制标准曲线溶液后测定。</w:t>
      </w:r>
    </w:p>
    <w:p w:rsidR="00450F62" w:rsidRDefault="00BE6CAD">
      <w:pPr>
        <w:pStyle w:val="afff2"/>
      </w:pPr>
      <w:r>
        <w:rPr>
          <w:rFonts w:hint="eastAsia"/>
        </w:rPr>
        <w:t>在可以获得基质匹配的空白试样情况下，应优先采用基质匹配标准曲线法，如无法获得空白试样，应采用溶剂标准曲线法。</w:t>
      </w:r>
      <w:bookmarkEnd w:id="283"/>
    </w:p>
    <w:p w:rsidR="00450F62" w:rsidRDefault="00BE6CAD">
      <w:pPr>
        <w:pStyle w:val="affd"/>
        <w:spacing w:before="120" w:after="120"/>
      </w:pPr>
      <w:bookmarkStart w:id="284" w:name="_Toc221125477"/>
      <w:bookmarkStart w:id="285" w:name="_Toc220938112"/>
      <w:bookmarkStart w:id="286" w:name="_Toc221129263"/>
      <w:bookmarkStart w:id="287" w:name="_Toc221126810"/>
      <w:bookmarkStart w:id="288" w:name="_Toc221174616"/>
      <w:r>
        <w:rPr>
          <w:rFonts w:hint="eastAsia"/>
        </w:rPr>
        <w:t>空白试验</w:t>
      </w:r>
      <w:bookmarkEnd w:id="284"/>
      <w:bookmarkEnd w:id="285"/>
      <w:bookmarkEnd w:id="286"/>
      <w:bookmarkEnd w:id="287"/>
      <w:bookmarkEnd w:id="288"/>
    </w:p>
    <w:p w:rsidR="00450F62" w:rsidRDefault="00BE6CAD">
      <w:pPr>
        <w:pStyle w:val="afffff1"/>
      </w:pPr>
      <w:r>
        <w:rPr>
          <w:rFonts w:hint="eastAsia"/>
        </w:rPr>
        <w:t>除不加试样外，采用完全相同的提取与检测步骤进行空白试验，确保无目标物干扰。空白样品不允许检出莽草毒素。</w:t>
      </w:r>
    </w:p>
    <w:p w:rsidR="00450F62" w:rsidRDefault="00BE6CAD">
      <w:pPr>
        <w:pStyle w:val="affc"/>
        <w:spacing w:before="240" w:after="240"/>
      </w:pPr>
      <w:bookmarkStart w:id="289" w:name="_Toc220938113"/>
      <w:bookmarkStart w:id="290" w:name="_Toc221125478"/>
      <w:bookmarkStart w:id="291" w:name="_Toc221129264"/>
      <w:bookmarkStart w:id="292" w:name="_Toc221126811"/>
      <w:bookmarkStart w:id="293" w:name="_Toc221174617"/>
      <w:r>
        <w:rPr>
          <w:rFonts w:hint="eastAsia"/>
        </w:rPr>
        <w:t>结果计算</w:t>
      </w:r>
      <w:bookmarkEnd w:id="289"/>
      <w:bookmarkEnd w:id="290"/>
      <w:bookmarkEnd w:id="291"/>
      <w:bookmarkEnd w:id="292"/>
      <w:bookmarkEnd w:id="293"/>
    </w:p>
    <w:p w:rsidR="00450F62" w:rsidRDefault="00BE6CAD">
      <w:pPr>
        <w:widowControl/>
        <w:tabs>
          <w:tab w:val="left" w:pos="0"/>
          <w:tab w:val="center" w:pos="4201"/>
          <w:tab w:val="right" w:leader="dot" w:pos="9298"/>
        </w:tabs>
        <w:autoSpaceDE w:val="0"/>
        <w:autoSpaceDN w:val="0"/>
        <w:adjustRightInd/>
        <w:spacing w:line="288" w:lineRule="auto"/>
        <w:ind w:left="360"/>
        <w:rPr>
          <w:rFonts w:ascii="Times New Roman" w:hAnsi="Times New Roman"/>
          <w:kern w:val="0"/>
          <w:szCs w:val="20"/>
        </w:rPr>
      </w:pPr>
      <w:r>
        <w:rPr>
          <w:rFonts w:ascii="Times New Roman" w:hAnsi="Times New Roman" w:hint="eastAsia"/>
          <w:kern w:val="0"/>
          <w:szCs w:val="20"/>
        </w:rPr>
        <w:t>结果按式（</w:t>
      </w:r>
      <w:r>
        <w:rPr>
          <w:rFonts w:ascii="Times New Roman" w:hAnsi="Times New Roman"/>
          <w:kern w:val="0"/>
          <w:szCs w:val="20"/>
        </w:rPr>
        <w:t>1</w:t>
      </w:r>
      <w:r>
        <w:rPr>
          <w:rFonts w:ascii="Times New Roman" w:hAnsi="Times New Roman" w:hint="eastAsia"/>
          <w:kern w:val="0"/>
          <w:szCs w:val="20"/>
        </w:rPr>
        <w:t>）计算：</w:t>
      </w:r>
    </w:p>
    <w:p w:rsidR="00450F62" w:rsidRDefault="00BE6CAD">
      <w:pPr>
        <w:pStyle w:val="affffffd"/>
      </w:pPr>
      <w:r>
        <w:tab/>
      </w:r>
      <m:oMath>
        <m:r>
          <w:rPr>
            <w:rFonts w:ascii="Cambria Math" w:hAnsi="Cambria Math"/>
          </w:rPr>
          <m:t>X</m:t>
        </m:r>
        <m:r>
          <m:rPr>
            <m:sty m:val="p"/>
          </m:rPr>
          <w:rPr>
            <w:rFonts w:ascii="Cambria Math" w:hAnsi="Cambria Math"/>
          </w:rPr>
          <m:t>=</m:t>
        </m:r>
        <m:f>
          <m:fPr>
            <m:ctrlPr>
              <w:rPr>
                <w:rFonts w:ascii="Cambria Math" w:hAnsi="Cambria Math"/>
              </w:rPr>
            </m:ctrlPr>
          </m:fPr>
          <m:num>
            <m:r>
              <w:rPr>
                <w:rFonts w:ascii="Cambria Math" w:hAnsi="Cambria Math"/>
              </w:rPr>
              <m:t>c</m:t>
            </m:r>
            <m:r>
              <m:rPr>
                <m:sty m:val="p"/>
              </m:rPr>
              <w:rPr>
                <w:rFonts w:ascii="Cambria Math" w:hAnsi="Cambria Math"/>
              </w:rPr>
              <m:t>×</m:t>
            </m:r>
            <m:r>
              <w:rPr>
                <w:rFonts w:ascii="Cambria Math" w:hAnsi="Cambria Math"/>
              </w:rPr>
              <m:t>V</m:t>
            </m:r>
          </m:num>
          <m:den>
            <m:r>
              <w:rPr>
                <w:rFonts w:ascii="Cambria Math" w:hAnsi="Cambria Math"/>
              </w:rPr>
              <m:t>m</m:t>
            </m:r>
            <m:r>
              <w:rPr>
                <w:rFonts w:ascii="Cambria Math" w:hAnsi="Cambria Math"/>
              </w:rPr>
              <m:t>×1000</m:t>
            </m:r>
          </m:den>
        </m:f>
      </m:oMath>
      <w:r>
        <w:rPr>
          <w:rFonts w:ascii="微软雅黑" w:eastAsia="微软雅黑" w:hAnsi="微软雅黑"/>
        </w:rPr>
        <w:tab/>
      </w:r>
      <w:r>
        <w:t>(</w:t>
      </w:r>
      <w:r>
        <w:fldChar w:fldCharType="begin"/>
      </w:r>
      <w:r>
        <w:instrText xml:space="preserve"> AUTONUM </w:instrText>
      </w:r>
      <w:r>
        <w:fldChar w:fldCharType="end"/>
      </w:r>
      <w:r>
        <w:t>)</w:t>
      </w:r>
    </w:p>
    <w:p w:rsidR="00450F62" w:rsidRDefault="00BE6CAD">
      <w:pPr>
        <w:pStyle w:val="afffff0"/>
        <w:ind w:firstLine="420"/>
      </w:pPr>
      <w:r>
        <w:rPr>
          <w:rFonts w:hint="eastAsia"/>
        </w:rPr>
        <w:t>式中：</w:t>
      </w:r>
    </w:p>
    <w:p w:rsidR="00450F62" w:rsidRDefault="00BE6CAD">
      <w:pPr>
        <w:pStyle w:val="afffff1"/>
        <w:rPr>
          <w:rFonts w:hAnsi="宋体"/>
          <w:szCs w:val="21"/>
        </w:rPr>
      </w:pPr>
      <w:r>
        <w:rPr>
          <w:rFonts w:hint="eastAsia"/>
          <w:i/>
        </w:rPr>
        <w:t>X</w:t>
      </w:r>
      <w:r>
        <w:rPr>
          <w:rFonts w:hint="eastAsia"/>
        </w:rPr>
        <w:t xml:space="preserve">   </w:t>
      </w:r>
      <w:r>
        <w:rPr>
          <w:rFonts w:hint="eastAsia"/>
        </w:rPr>
        <w:t>——</w:t>
      </w:r>
      <w:r>
        <w:rPr>
          <w:rFonts w:hAnsi="宋体" w:hint="eastAsia"/>
          <w:szCs w:val="21"/>
        </w:rPr>
        <w:t>试样中莽草毒素的含量，单位为毫克每千克（</w:t>
      </w:r>
      <w:r>
        <w:rPr>
          <w:rFonts w:hAnsi="宋体" w:hint="eastAsia"/>
          <w:szCs w:val="21"/>
        </w:rPr>
        <w:t>mg/kg</w:t>
      </w:r>
      <w:r>
        <w:rPr>
          <w:rFonts w:hAnsi="宋体" w:hint="eastAsia"/>
          <w:szCs w:val="21"/>
        </w:rPr>
        <w:t>）；</w:t>
      </w:r>
    </w:p>
    <w:p w:rsidR="00450F62" w:rsidRDefault="00BE6CAD">
      <w:pPr>
        <w:pStyle w:val="afffff1"/>
        <w:rPr>
          <w:rFonts w:hAnsi="宋体"/>
          <w:szCs w:val="21"/>
        </w:rPr>
      </w:pPr>
      <w:r>
        <w:rPr>
          <w:rFonts w:hint="eastAsia"/>
          <w:i/>
        </w:rPr>
        <w:t>c</w:t>
      </w:r>
      <w:r>
        <w:rPr>
          <w:rFonts w:hint="eastAsia"/>
        </w:rPr>
        <w:t xml:space="preserve">   </w:t>
      </w:r>
      <w:r>
        <w:rPr>
          <w:rFonts w:hint="eastAsia"/>
        </w:rPr>
        <w:t>——</w:t>
      </w:r>
      <w:r>
        <w:rPr>
          <w:rFonts w:hAnsi="宋体" w:hint="eastAsia"/>
          <w:szCs w:val="21"/>
        </w:rPr>
        <w:t>由标准曲线得出的试样溶液中目标化合物的浓度，单位为微克每升（</w:t>
      </w:r>
      <w:proofErr w:type="spellStart"/>
      <w:r>
        <w:rPr>
          <w:rFonts w:hAnsi="宋体"/>
          <w:szCs w:val="21"/>
        </w:rPr>
        <w:t>μ</w:t>
      </w:r>
      <w:r>
        <w:rPr>
          <w:rFonts w:hAnsi="宋体" w:hint="eastAsia"/>
          <w:szCs w:val="21"/>
        </w:rPr>
        <w:t>g</w:t>
      </w:r>
      <w:proofErr w:type="spellEnd"/>
      <w:r>
        <w:rPr>
          <w:rFonts w:hAnsi="宋体" w:hint="eastAsia"/>
          <w:szCs w:val="21"/>
        </w:rPr>
        <w:t>/L</w:t>
      </w:r>
      <w:r>
        <w:rPr>
          <w:rFonts w:hAnsi="宋体" w:hint="eastAsia"/>
          <w:szCs w:val="21"/>
        </w:rPr>
        <w:t>）；</w:t>
      </w:r>
    </w:p>
    <w:p w:rsidR="00450F62" w:rsidRDefault="00BE6CAD">
      <w:pPr>
        <w:pStyle w:val="afffff1"/>
        <w:rPr>
          <w:rFonts w:hAnsi="宋体"/>
          <w:szCs w:val="21"/>
        </w:rPr>
      </w:pPr>
      <w:r>
        <w:rPr>
          <w:rFonts w:hAnsi="宋体" w:hint="eastAsia"/>
          <w:i/>
          <w:szCs w:val="21"/>
        </w:rPr>
        <w:t>V</w:t>
      </w:r>
      <w:r>
        <w:rPr>
          <w:rFonts w:hAnsi="宋体" w:hint="eastAsia"/>
          <w:szCs w:val="21"/>
        </w:rPr>
        <w:t xml:space="preserve">   </w:t>
      </w:r>
      <w:r>
        <w:rPr>
          <w:rFonts w:hAnsi="宋体" w:hint="eastAsia"/>
          <w:szCs w:val="21"/>
        </w:rPr>
        <w:t>——</w:t>
      </w:r>
      <w:proofErr w:type="gramStart"/>
      <w:r>
        <w:rPr>
          <w:rFonts w:hAnsi="宋体" w:hint="eastAsia"/>
          <w:szCs w:val="21"/>
        </w:rPr>
        <w:t>提取液总体积</w:t>
      </w:r>
      <w:proofErr w:type="gramEnd"/>
      <w:r>
        <w:rPr>
          <w:rFonts w:hAnsi="宋体" w:hint="eastAsia"/>
          <w:szCs w:val="21"/>
        </w:rPr>
        <w:t>，单位为毫升（</w:t>
      </w:r>
      <w:r>
        <w:rPr>
          <w:rFonts w:hAnsi="宋体" w:hint="eastAsia"/>
          <w:szCs w:val="21"/>
        </w:rPr>
        <w:t>mL</w:t>
      </w:r>
      <w:r>
        <w:rPr>
          <w:rFonts w:hAnsi="宋体" w:hint="eastAsia"/>
          <w:szCs w:val="21"/>
        </w:rPr>
        <w:t>）；</w:t>
      </w:r>
    </w:p>
    <w:p w:rsidR="00450F62" w:rsidRDefault="00BE6CAD">
      <w:pPr>
        <w:pStyle w:val="afffff1"/>
      </w:pPr>
      <w:r>
        <w:rPr>
          <w:rFonts w:hAnsi="宋体" w:hint="eastAsia"/>
          <w:i/>
          <w:szCs w:val="21"/>
        </w:rPr>
        <w:t>m</w:t>
      </w:r>
      <w:r>
        <w:rPr>
          <w:rFonts w:hAnsi="宋体" w:hint="eastAsia"/>
          <w:szCs w:val="21"/>
        </w:rPr>
        <w:t xml:space="preserve">   </w:t>
      </w:r>
      <w:r>
        <w:rPr>
          <w:rFonts w:hAnsi="宋体" w:hint="eastAsia"/>
          <w:szCs w:val="21"/>
        </w:rPr>
        <w:t>——试样的质量，单位为克（</w:t>
      </w:r>
      <w:r>
        <w:rPr>
          <w:rFonts w:hAnsi="宋体" w:hint="eastAsia"/>
          <w:szCs w:val="21"/>
        </w:rPr>
        <w:t>g</w:t>
      </w:r>
      <w:r>
        <w:rPr>
          <w:rFonts w:hAnsi="宋体" w:hint="eastAsia"/>
          <w:szCs w:val="21"/>
        </w:rPr>
        <w:t>）；</w:t>
      </w:r>
    </w:p>
    <w:p w:rsidR="00450F62" w:rsidRDefault="00BE6CAD">
      <w:pPr>
        <w:pStyle w:val="afffff1"/>
      </w:pPr>
      <w:r>
        <w:rPr>
          <w:rFonts w:hint="eastAsia"/>
        </w:rPr>
        <w:t>1000</w:t>
      </w:r>
      <w:r>
        <w:rPr>
          <w:rFonts w:hint="eastAsia"/>
        </w:rPr>
        <w:t>——单位换算系数。</w:t>
      </w:r>
    </w:p>
    <w:p w:rsidR="00450F62" w:rsidRDefault="00BE6CAD">
      <w:pPr>
        <w:pStyle w:val="afff2"/>
      </w:pPr>
      <w:r>
        <w:rPr>
          <w:rFonts w:hint="eastAsia"/>
        </w:rPr>
        <w:t>计算结果保留</w:t>
      </w:r>
      <w:r>
        <w:rPr>
          <w:rFonts w:hint="eastAsia"/>
        </w:rPr>
        <w:t>3</w:t>
      </w:r>
      <w:r>
        <w:rPr>
          <w:rFonts w:hint="eastAsia"/>
        </w:rPr>
        <w:t>位有效数字；</w:t>
      </w:r>
    </w:p>
    <w:p w:rsidR="00450F62" w:rsidRDefault="00BE6CAD">
      <w:pPr>
        <w:pStyle w:val="affc"/>
        <w:spacing w:before="240" w:after="240"/>
      </w:pPr>
      <w:bookmarkStart w:id="294" w:name="_Toc221125479"/>
      <w:bookmarkStart w:id="295" w:name="_Toc221129265"/>
      <w:bookmarkStart w:id="296" w:name="_Toc221126812"/>
      <w:bookmarkStart w:id="297" w:name="_Toc220938114"/>
      <w:bookmarkStart w:id="298" w:name="_Toc221174618"/>
      <w:r>
        <w:rPr>
          <w:rFonts w:ascii="宋体" w:hAnsi="宋体" w:hint="eastAsia"/>
        </w:rPr>
        <w:t>检出限、定量限、精密度</w:t>
      </w:r>
      <w:bookmarkEnd w:id="294"/>
      <w:bookmarkEnd w:id="295"/>
      <w:bookmarkEnd w:id="296"/>
      <w:bookmarkEnd w:id="298"/>
    </w:p>
    <w:p w:rsidR="00450F62" w:rsidRDefault="00BE6CAD">
      <w:pPr>
        <w:pStyle w:val="affd"/>
        <w:spacing w:before="120" w:after="120"/>
      </w:pPr>
      <w:bookmarkStart w:id="299" w:name="_Toc221129266"/>
      <w:bookmarkStart w:id="300" w:name="_Toc221125480"/>
      <w:bookmarkStart w:id="301" w:name="_Toc221126813"/>
      <w:bookmarkStart w:id="302" w:name="_Toc221174619"/>
      <w:r>
        <w:rPr>
          <w:rFonts w:hint="eastAsia"/>
        </w:rPr>
        <w:t>检出限及定量限</w:t>
      </w:r>
      <w:bookmarkEnd w:id="299"/>
      <w:bookmarkEnd w:id="300"/>
      <w:bookmarkEnd w:id="301"/>
      <w:bookmarkEnd w:id="302"/>
    </w:p>
    <w:p w:rsidR="00450F62" w:rsidRDefault="00BE6CAD">
      <w:pPr>
        <w:pStyle w:val="affe"/>
        <w:spacing w:before="120" w:after="120"/>
      </w:pPr>
      <w:r>
        <w:rPr>
          <w:rFonts w:hint="eastAsia"/>
        </w:rPr>
        <w:t>八角</w:t>
      </w:r>
    </w:p>
    <w:p w:rsidR="00450F62" w:rsidRDefault="00BE6CAD">
      <w:pPr>
        <w:pStyle w:val="afffff1"/>
      </w:pPr>
      <w:r>
        <w:rPr>
          <w:rFonts w:hint="eastAsia"/>
        </w:rPr>
        <w:t>当</w:t>
      </w:r>
      <w:proofErr w:type="gramStart"/>
      <w:r>
        <w:rPr>
          <w:rFonts w:hint="eastAsia"/>
        </w:rPr>
        <w:t>称样量为</w:t>
      </w:r>
      <w:proofErr w:type="gramEnd"/>
      <w:r>
        <w:rPr>
          <w:rFonts w:hint="eastAsia"/>
        </w:rPr>
        <w:t>0.5</w:t>
      </w:r>
      <w:r>
        <w:rPr>
          <w:rFonts w:hint="eastAsia"/>
          <w:vertAlign w:val="subscript"/>
        </w:rPr>
        <w:t xml:space="preserve"> </w:t>
      </w:r>
      <w:r>
        <w:rPr>
          <w:rFonts w:hint="eastAsia"/>
        </w:rPr>
        <w:t>g</w:t>
      </w:r>
      <w:r>
        <w:rPr>
          <w:rFonts w:hint="eastAsia"/>
        </w:rPr>
        <w:t>，定容体积为</w:t>
      </w:r>
      <w:r>
        <w:rPr>
          <w:rFonts w:hint="eastAsia"/>
        </w:rPr>
        <w:t>250</w:t>
      </w:r>
      <w:r>
        <w:rPr>
          <w:rFonts w:hint="eastAsia"/>
          <w:vertAlign w:val="subscript"/>
        </w:rPr>
        <w:t xml:space="preserve"> </w:t>
      </w:r>
      <w:r>
        <w:rPr>
          <w:rFonts w:hint="eastAsia"/>
        </w:rPr>
        <w:t>mL</w:t>
      </w:r>
      <w:r>
        <w:rPr>
          <w:rFonts w:hint="eastAsia"/>
        </w:rPr>
        <w:t>时，本方法中莽草毒素的检出限为</w:t>
      </w:r>
      <w:r>
        <w:rPr>
          <w:rFonts w:hint="eastAsia"/>
        </w:rPr>
        <w:t>0.2</w:t>
      </w:r>
      <w:r>
        <w:rPr>
          <w:rFonts w:hint="eastAsia"/>
          <w:vertAlign w:val="subscript"/>
        </w:rPr>
        <w:t xml:space="preserve"> </w:t>
      </w:r>
      <w:r>
        <w:rPr>
          <w:rFonts w:hint="eastAsia"/>
        </w:rPr>
        <w:t>mg/kg</w:t>
      </w:r>
      <w:r>
        <w:rPr>
          <w:rFonts w:hint="eastAsia"/>
        </w:rPr>
        <w:t>，定量限为</w:t>
      </w:r>
      <w:r>
        <w:rPr>
          <w:rFonts w:hint="eastAsia"/>
        </w:rPr>
        <w:t>0.5</w:t>
      </w:r>
      <w:r>
        <w:rPr>
          <w:rFonts w:hint="eastAsia"/>
          <w:vertAlign w:val="subscript"/>
        </w:rPr>
        <w:t xml:space="preserve"> </w:t>
      </w:r>
      <w:r>
        <w:rPr>
          <w:rFonts w:hint="eastAsia"/>
        </w:rPr>
        <w:t>mg/kg</w:t>
      </w:r>
      <w:r>
        <w:rPr>
          <w:rFonts w:hint="eastAsia"/>
        </w:rPr>
        <w:t>。</w:t>
      </w:r>
    </w:p>
    <w:p w:rsidR="00450F62" w:rsidRDefault="00BE6CAD">
      <w:pPr>
        <w:pStyle w:val="affe"/>
        <w:spacing w:before="120" w:after="120"/>
      </w:pPr>
      <w:r>
        <w:rPr>
          <w:rFonts w:hint="eastAsia"/>
        </w:rPr>
        <w:t>八角</w:t>
      </w:r>
      <w:proofErr w:type="gramStart"/>
      <w:r>
        <w:rPr>
          <w:rFonts w:hint="eastAsia"/>
        </w:rPr>
        <w:t>茴</w:t>
      </w:r>
      <w:proofErr w:type="gramEnd"/>
      <w:r>
        <w:rPr>
          <w:rFonts w:hint="eastAsia"/>
        </w:rPr>
        <w:t>油</w:t>
      </w:r>
    </w:p>
    <w:p w:rsidR="00450F62" w:rsidRDefault="00BE6CAD">
      <w:pPr>
        <w:pStyle w:val="afffff1"/>
      </w:pPr>
      <w:r>
        <w:rPr>
          <w:rFonts w:hint="eastAsia"/>
        </w:rPr>
        <w:t>当</w:t>
      </w:r>
      <w:proofErr w:type="gramStart"/>
      <w:r>
        <w:rPr>
          <w:rFonts w:hint="eastAsia"/>
        </w:rPr>
        <w:t>称样量为</w:t>
      </w:r>
      <w:proofErr w:type="gramEnd"/>
      <w:r>
        <w:rPr>
          <w:rFonts w:hint="eastAsia"/>
        </w:rPr>
        <w:t>1.0</w:t>
      </w:r>
      <w:r>
        <w:rPr>
          <w:rFonts w:hint="eastAsia"/>
          <w:vertAlign w:val="subscript"/>
        </w:rPr>
        <w:t xml:space="preserve"> </w:t>
      </w:r>
      <w:r>
        <w:rPr>
          <w:rFonts w:hint="eastAsia"/>
        </w:rPr>
        <w:t>g</w:t>
      </w:r>
      <w:r>
        <w:rPr>
          <w:rFonts w:hint="eastAsia"/>
        </w:rPr>
        <w:t>，定容体积为</w:t>
      </w:r>
      <w:r>
        <w:rPr>
          <w:rFonts w:hint="eastAsia"/>
        </w:rPr>
        <w:t>10</w:t>
      </w:r>
      <w:r>
        <w:rPr>
          <w:rFonts w:hint="eastAsia"/>
          <w:vertAlign w:val="subscript"/>
        </w:rPr>
        <w:t xml:space="preserve"> </w:t>
      </w:r>
      <w:r>
        <w:rPr>
          <w:rFonts w:hint="eastAsia"/>
        </w:rPr>
        <w:t>mL</w:t>
      </w:r>
      <w:r>
        <w:rPr>
          <w:rFonts w:hint="eastAsia"/>
        </w:rPr>
        <w:t>时，本方法中莽草毒素的检出限为</w:t>
      </w:r>
      <w:r>
        <w:rPr>
          <w:rFonts w:hint="eastAsia"/>
        </w:rPr>
        <w:t>0.01</w:t>
      </w:r>
      <w:r>
        <w:rPr>
          <w:rFonts w:hint="eastAsia"/>
          <w:vertAlign w:val="subscript"/>
        </w:rPr>
        <w:t xml:space="preserve"> </w:t>
      </w:r>
      <w:r>
        <w:rPr>
          <w:rFonts w:hint="eastAsia"/>
        </w:rPr>
        <w:t>mg/kg</w:t>
      </w:r>
      <w:r>
        <w:rPr>
          <w:rFonts w:hint="eastAsia"/>
        </w:rPr>
        <w:t>，定量限为</w:t>
      </w:r>
      <w:r>
        <w:rPr>
          <w:rFonts w:hint="eastAsia"/>
        </w:rPr>
        <w:t>0.05</w:t>
      </w:r>
      <w:r>
        <w:rPr>
          <w:rFonts w:hint="eastAsia"/>
          <w:vertAlign w:val="subscript"/>
        </w:rPr>
        <w:t xml:space="preserve"> </w:t>
      </w:r>
      <w:r>
        <w:rPr>
          <w:rFonts w:hint="eastAsia"/>
        </w:rPr>
        <w:t>mg/kg</w:t>
      </w:r>
      <w:r>
        <w:rPr>
          <w:rFonts w:hint="eastAsia"/>
        </w:rPr>
        <w:t>。</w:t>
      </w:r>
    </w:p>
    <w:p w:rsidR="00450F62" w:rsidRDefault="00BE6CAD">
      <w:pPr>
        <w:pStyle w:val="affe"/>
        <w:spacing w:before="120" w:after="120"/>
      </w:pPr>
      <w:r>
        <w:rPr>
          <w:rFonts w:hint="eastAsia"/>
        </w:rPr>
        <w:t>含八角植物饮料</w:t>
      </w:r>
    </w:p>
    <w:p w:rsidR="00450F62" w:rsidRDefault="00BE6CAD">
      <w:pPr>
        <w:pStyle w:val="afffff1"/>
      </w:pPr>
      <w:r>
        <w:rPr>
          <w:rFonts w:hint="eastAsia"/>
        </w:rPr>
        <w:t>当</w:t>
      </w:r>
      <w:proofErr w:type="gramStart"/>
      <w:r>
        <w:rPr>
          <w:rFonts w:hint="eastAsia"/>
        </w:rPr>
        <w:t>称样量为</w:t>
      </w:r>
      <w:proofErr w:type="gramEnd"/>
      <w:r>
        <w:rPr>
          <w:rFonts w:hint="eastAsia"/>
        </w:rPr>
        <w:t>1.0</w:t>
      </w:r>
      <w:r>
        <w:rPr>
          <w:rFonts w:hint="eastAsia"/>
          <w:vertAlign w:val="subscript"/>
        </w:rPr>
        <w:t xml:space="preserve"> </w:t>
      </w:r>
      <w:r>
        <w:rPr>
          <w:rFonts w:hint="eastAsia"/>
        </w:rPr>
        <w:t>g</w:t>
      </w:r>
      <w:r>
        <w:rPr>
          <w:rFonts w:hint="eastAsia"/>
        </w:rPr>
        <w:t>，定容体积为</w:t>
      </w:r>
      <w:r>
        <w:rPr>
          <w:rFonts w:hint="eastAsia"/>
        </w:rPr>
        <w:t>10</w:t>
      </w:r>
      <w:r>
        <w:rPr>
          <w:rFonts w:hint="eastAsia"/>
          <w:vertAlign w:val="subscript"/>
        </w:rPr>
        <w:t xml:space="preserve"> </w:t>
      </w:r>
      <w:r>
        <w:rPr>
          <w:rFonts w:hint="eastAsia"/>
        </w:rPr>
        <w:t>mL</w:t>
      </w:r>
      <w:r>
        <w:rPr>
          <w:rFonts w:hint="eastAsia"/>
        </w:rPr>
        <w:t>时，本方法中莽草毒素的检出限为</w:t>
      </w:r>
      <w:r>
        <w:rPr>
          <w:rFonts w:hint="eastAsia"/>
        </w:rPr>
        <w:t>0.01</w:t>
      </w:r>
      <w:r>
        <w:rPr>
          <w:rFonts w:hint="eastAsia"/>
          <w:vertAlign w:val="subscript"/>
        </w:rPr>
        <w:t xml:space="preserve"> </w:t>
      </w:r>
      <w:r>
        <w:rPr>
          <w:rFonts w:hint="eastAsia"/>
        </w:rPr>
        <w:t>mg/kg</w:t>
      </w:r>
      <w:r>
        <w:rPr>
          <w:rFonts w:hint="eastAsia"/>
        </w:rPr>
        <w:t>，定量限为</w:t>
      </w:r>
      <w:r>
        <w:rPr>
          <w:rFonts w:hint="eastAsia"/>
        </w:rPr>
        <w:t>0.05</w:t>
      </w:r>
      <w:r>
        <w:rPr>
          <w:rFonts w:hint="eastAsia"/>
          <w:vertAlign w:val="subscript"/>
        </w:rPr>
        <w:t xml:space="preserve"> </w:t>
      </w:r>
      <w:r>
        <w:rPr>
          <w:rFonts w:hint="eastAsia"/>
        </w:rPr>
        <w:t>mg/kg</w:t>
      </w:r>
      <w:r>
        <w:rPr>
          <w:rFonts w:hint="eastAsia"/>
        </w:rPr>
        <w:t>。</w:t>
      </w:r>
    </w:p>
    <w:p w:rsidR="00450F62" w:rsidRDefault="00BE6CAD">
      <w:pPr>
        <w:pStyle w:val="affe"/>
        <w:spacing w:before="120" w:after="120"/>
      </w:pPr>
      <w:r>
        <w:rPr>
          <w:rFonts w:hint="eastAsia"/>
        </w:rPr>
        <w:t>含八角复合调味料</w:t>
      </w:r>
    </w:p>
    <w:p w:rsidR="00450F62" w:rsidRDefault="00BE6CAD">
      <w:pPr>
        <w:pStyle w:val="afffff1"/>
      </w:pPr>
      <w:r>
        <w:rPr>
          <w:rFonts w:hint="eastAsia"/>
        </w:rPr>
        <w:t>当</w:t>
      </w:r>
      <w:proofErr w:type="gramStart"/>
      <w:r>
        <w:rPr>
          <w:rFonts w:hint="eastAsia"/>
        </w:rPr>
        <w:t>称样量为</w:t>
      </w:r>
      <w:proofErr w:type="gramEnd"/>
      <w:r>
        <w:rPr>
          <w:rFonts w:hint="eastAsia"/>
        </w:rPr>
        <w:t>0.5</w:t>
      </w:r>
      <w:r>
        <w:rPr>
          <w:rFonts w:hint="eastAsia"/>
          <w:vertAlign w:val="subscript"/>
        </w:rPr>
        <w:t xml:space="preserve"> </w:t>
      </w:r>
      <w:r>
        <w:rPr>
          <w:rFonts w:hint="eastAsia"/>
        </w:rPr>
        <w:t>g</w:t>
      </w:r>
      <w:r>
        <w:rPr>
          <w:rFonts w:hint="eastAsia"/>
        </w:rPr>
        <w:t>，定容体积为</w:t>
      </w:r>
      <w:r>
        <w:rPr>
          <w:rFonts w:hint="eastAsia"/>
        </w:rPr>
        <w:t>50</w:t>
      </w:r>
      <w:r>
        <w:rPr>
          <w:rFonts w:hint="eastAsia"/>
          <w:vertAlign w:val="subscript"/>
        </w:rPr>
        <w:t xml:space="preserve"> </w:t>
      </w:r>
      <w:r>
        <w:rPr>
          <w:rFonts w:hint="eastAsia"/>
        </w:rPr>
        <w:t>mL</w:t>
      </w:r>
      <w:r>
        <w:rPr>
          <w:rFonts w:hint="eastAsia"/>
        </w:rPr>
        <w:t>时，本方法中莽草毒素的检出限为</w:t>
      </w:r>
      <w:r>
        <w:rPr>
          <w:rFonts w:hint="eastAsia"/>
        </w:rPr>
        <w:t>0.05</w:t>
      </w:r>
      <w:r>
        <w:rPr>
          <w:rFonts w:hint="eastAsia"/>
          <w:vertAlign w:val="subscript"/>
        </w:rPr>
        <w:t xml:space="preserve"> </w:t>
      </w:r>
      <w:r>
        <w:rPr>
          <w:rFonts w:hint="eastAsia"/>
        </w:rPr>
        <w:t>mg/kg</w:t>
      </w:r>
      <w:r>
        <w:rPr>
          <w:rFonts w:hint="eastAsia"/>
        </w:rPr>
        <w:t>，定量限为</w:t>
      </w:r>
      <w:r>
        <w:rPr>
          <w:rFonts w:hint="eastAsia"/>
        </w:rPr>
        <w:t>0.2</w:t>
      </w:r>
      <w:r>
        <w:rPr>
          <w:rFonts w:hint="eastAsia"/>
          <w:vertAlign w:val="subscript"/>
        </w:rPr>
        <w:t xml:space="preserve"> </w:t>
      </w:r>
      <w:r>
        <w:rPr>
          <w:rFonts w:hint="eastAsia"/>
        </w:rPr>
        <w:t>mg/kg</w:t>
      </w:r>
      <w:r>
        <w:rPr>
          <w:rFonts w:hint="eastAsia"/>
        </w:rPr>
        <w:t>。</w:t>
      </w:r>
    </w:p>
    <w:p w:rsidR="00450F62" w:rsidRDefault="00BE6CAD">
      <w:pPr>
        <w:pStyle w:val="affd"/>
        <w:spacing w:before="120" w:after="120"/>
      </w:pPr>
      <w:bookmarkStart w:id="303" w:name="_Toc221126814"/>
      <w:bookmarkStart w:id="304" w:name="_Toc221125481"/>
      <w:bookmarkStart w:id="305" w:name="_Toc221129267"/>
      <w:bookmarkStart w:id="306" w:name="_Toc221174620"/>
      <w:r>
        <w:rPr>
          <w:rFonts w:hint="eastAsia"/>
        </w:rPr>
        <w:t>精密度</w:t>
      </w:r>
      <w:bookmarkEnd w:id="297"/>
      <w:bookmarkEnd w:id="303"/>
      <w:bookmarkEnd w:id="304"/>
      <w:bookmarkEnd w:id="305"/>
      <w:bookmarkEnd w:id="306"/>
    </w:p>
    <w:p w:rsidR="00450F62" w:rsidRDefault="00BE6CAD">
      <w:pPr>
        <w:pStyle w:val="afffff1"/>
      </w:pPr>
      <w:r>
        <w:rPr>
          <w:rFonts w:hint="eastAsia"/>
        </w:rPr>
        <w:t>在重复性条件下获得的</w:t>
      </w:r>
      <w:r>
        <w:rPr>
          <w:rFonts w:hint="eastAsia"/>
        </w:rPr>
        <w:t>2</w:t>
      </w:r>
      <w:r>
        <w:rPr>
          <w:rFonts w:hint="eastAsia"/>
        </w:rPr>
        <w:t>次独立测定结果的绝对差值不允许超过算术平均值的</w:t>
      </w:r>
      <w:r>
        <w:rPr>
          <w:rFonts w:hint="eastAsia"/>
        </w:rPr>
        <w:t>15</w:t>
      </w:r>
      <w:r>
        <w:rPr>
          <w:rFonts w:hint="eastAsia"/>
        </w:rPr>
        <w:t>％。</w:t>
      </w:r>
    </w:p>
    <w:p w:rsidR="00450F62" w:rsidRDefault="00450F62">
      <w:pPr>
        <w:pStyle w:val="afffff1"/>
      </w:pPr>
    </w:p>
    <w:p w:rsidR="00450F62" w:rsidRDefault="00BE6CAD">
      <w:pPr>
        <w:pStyle w:val="affc"/>
        <w:spacing w:before="240" w:after="240"/>
      </w:pPr>
      <w:bookmarkStart w:id="307" w:name="_Toc220938115"/>
      <w:bookmarkStart w:id="308" w:name="_Toc193440464"/>
      <w:bookmarkStart w:id="309" w:name="_Toc193093029"/>
      <w:bookmarkStart w:id="310" w:name="_Toc221129268"/>
      <w:bookmarkStart w:id="311" w:name="_Toc193265644"/>
      <w:bookmarkStart w:id="312" w:name="_Toc221126815"/>
      <w:bookmarkStart w:id="313" w:name="_Toc221125482"/>
      <w:bookmarkStart w:id="314" w:name="_Toc221174621"/>
      <w:r>
        <w:rPr>
          <w:rFonts w:hint="eastAsia"/>
        </w:rPr>
        <w:t>试验报告</w:t>
      </w:r>
      <w:bookmarkEnd w:id="307"/>
      <w:bookmarkEnd w:id="308"/>
      <w:bookmarkEnd w:id="309"/>
      <w:bookmarkEnd w:id="310"/>
      <w:bookmarkEnd w:id="311"/>
      <w:bookmarkEnd w:id="312"/>
      <w:bookmarkEnd w:id="313"/>
      <w:bookmarkEnd w:id="314"/>
    </w:p>
    <w:p w:rsidR="00450F62" w:rsidRDefault="00BE6CAD">
      <w:pPr>
        <w:pStyle w:val="afffff1"/>
      </w:pPr>
      <w:r>
        <w:rPr>
          <w:rFonts w:hint="eastAsia"/>
        </w:rPr>
        <w:t>试验报告的内容包括但不限于：</w:t>
      </w:r>
    </w:p>
    <w:p w:rsidR="00450F62" w:rsidRDefault="00BE6CAD">
      <w:pPr>
        <w:pStyle w:val="af2"/>
      </w:pPr>
      <w:r>
        <w:rPr>
          <w:rFonts w:hint="eastAsia"/>
        </w:rPr>
        <w:t>试验对象；</w:t>
      </w:r>
    </w:p>
    <w:p w:rsidR="00450F62" w:rsidRDefault="00BE6CAD">
      <w:pPr>
        <w:pStyle w:val="af2"/>
      </w:pPr>
      <w:r>
        <w:rPr>
          <w:rFonts w:hint="eastAsia"/>
        </w:rPr>
        <w:t>所使用的标准</w:t>
      </w:r>
      <w:r>
        <w:rPr>
          <w:rFonts w:hint="eastAsia"/>
        </w:rPr>
        <w:t>(</w:t>
      </w:r>
      <w:r>
        <w:rPr>
          <w:rFonts w:hint="eastAsia"/>
        </w:rPr>
        <w:t>包括发布或出版年号</w:t>
      </w:r>
      <w:r>
        <w:rPr>
          <w:rFonts w:hint="eastAsia"/>
        </w:rPr>
        <w:t>)</w:t>
      </w:r>
      <w:r>
        <w:rPr>
          <w:rFonts w:hint="eastAsia"/>
        </w:rPr>
        <w:t>；</w:t>
      </w:r>
    </w:p>
    <w:p w:rsidR="00450F62" w:rsidRDefault="00BE6CAD">
      <w:pPr>
        <w:pStyle w:val="af2"/>
      </w:pPr>
      <w:r>
        <w:rPr>
          <w:rFonts w:hint="eastAsia"/>
        </w:rPr>
        <w:t>所使用的方法</w:t>
      </w:r>
      <w:r>
        <w:rPr>
          <w:rFonts w:hint="eastAsia"/>
        </w:rPr>
        <w:t>(</w:t>
      </w:r>
      <w:r>
        <w:rPr>
          <w:rFonts w:hint="eastAsia"/>
        </w:rPr>
        <w:t>如果标准中包括几个方法</w:t>
      </w:r>
      <w:r>
        <w:rPr>
          <w:rFonts w:hint="eastAsia"/>
        </w:rPr>
        <w:t>)</w:t>
      </w:r>
      <w:r>
        <w:rPr>
          <w:rFonts w:hint="eastAsia"/>
        </w:rPr>
        <w:t>；</w:t>
      </w:r>
    </w:p>
    <w:p w:rsidR="00450F62" w:rsidRDefault="00BE6CAD">
      <w:pPr>
        <w:pStyle w:val="af2"/>
      </w:pPr>
      <w:r>
        <w:rPr>
          <w:rFonts w:hint="eastAsia"/>
        </w:rPr>
        <w:t>结果；</w:t>
      </w:r>
    </w:p>
    <w:p w:rsidR="00450F62" w:rsidRDefault="00BE6CAD">
      <w:pPr>
        <w:pStyle w:val="af2"/>
      </w:pPr>
      <w:r>
        <w:rPr>
          <w:rFonts w:hint="eastAsia"/>
        </w:rPr>
        <w:t>观察到的异常现象；</w:t>
      </w:r>
    </w:p>
    <w:p w:rsidR="00450F62" w:rsidRDefault="00BE6CAD">
      <w:pPr>
        <w:pStyle w:val="af2"/>
      </w:pPr>
      <w:r>
        <w:rPr>
          <w:rFonts w:hint="eastAsia"/>
        </w:rPr>
        <w:t>试验日期。</w:t>
      </w:r>
    </w:p>
    <w:p w:rsidR="00450F62" w:rsidRDefault="00450F62">
      <w:pPr>
        <w:pStyle w:val="afffff1"/>
      </w:pPr>
    </w:p>
    <w:p w:rsidR="00450F62" w:rsidRDefault="00450F62">
      <w:pPr>
        <w:pStyle w:val="afffff1"/>
        <w:sectPr w:rsidR="00450F62" w:rsidSect="0034087D">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bookmarkStart w:id="315" w:name="_GoBack"/>
      <w:bookmarkEnd w:id="315"/>
    </w:p>
    <w:p w:rsidR="00450F62" w:rsidRDefault="00450F62">
      <w:pPr>
        <w:pStyle w:val="af8"/>
      </w:pPr>
      <w:bookmarkStart w:id="316" w:name="BookMark5"/>
      <w:bookmarkEnd w:id="40"/>
    </w:p>
    <w:p w:rsidR="00450F62" w:rsidRDefault="00450F62">
      <w:pPr>
        <w:pStyle w:val="afe"/>
      </w:pPr>
    </w:p>
    <w:p w:rsidR="00450F62" w:rsidRDefault="00BE6CAD">
      <w:pPr>
        <w:pStyle w:val="aff3"/>
        <w:spacing w:after="120"/>
      </w:pPr>
      <w:r>
        <w:br/>
      </w:r>
      <w:bookmarkStart w:id="317" w:name="_Toc221125483"/>
      <w:bookmarkStart w:id="318" w:name="_Toc220938116"/>
      <w:bookmarkStart w:id="319" w:name="_Toc221126816"/>
      <w:bookmarkStart w:id="320" w:name="_Toc221129269"/>
      <w:bookmarkStart w:id="321" w:name="_Toc221174622"/>
      <w:r>
        <w:rPr>
          <w:rFonts w:hint="eastAsia"/>
        </w:rPr>
        <w:t>（资料性）</w:t>
      </w:r>
      <w:r>
        <w:br/>
      </w:r>
      <w:r>
        <w:rPr>
          <w:rFonts w:hint="eastAsia"/>
        </w:rPr>
        <w:t>莽草毒素标准溶液及提取离子色谱图</w:t>
      </w:r>
      <w:bookmarkEnd w:id="317"/>
      <w:bookmarkEnd w:id="318"/>
      <w:bookmarkEnd w:id="319"/>
      <w:bookmarkEnd w:id="320"/>
      <w:bookmarkEnd w:id="321"/>
    </w:p>
    <w:p w:rsidR="00450F62" w:rsidRDefault="00BE6CAD">
      <w:pPr>
        <w:pStyle w:val="afffff1"/>
      </w:pPr>
      <w:r>
        <w:rPr>
          <w:rFonts w:hint="eastAsia"/>
        </w:rPr>
        <w:t>莽草毒素标准溶液色谱图见图</w:t>
      </w:r>
      <w:r>
        <w:rPr>
          <w:rFonts w:hint="eastAsia"/>
        </w:rPr>
        <w:t>A.1</w:t>
      </w:r>
      <w:r>
        <w:rPr>
          <w:rFonts w:hint="eastAsia"/>
        </w:rPr>
        <w:t>，</w:t>
      </w:r>
      <w:r>
        <w:rPr>
          <w:rFonts w:hAnsi="宋体" w:hint="eastAsia"/>
        </w:rPr>
        <w:t>莽草毒素提取离子（</w:t>
      </w:r>
      <w:r>
        <w:rPr>
          <w:rFonts w:hAnsi="宋体"/>
        </w:rPr>
        <w:t>372.95</w:t>
      </w:r>
      <w:r>
        <w:rPr>
          <w:rFonts w:hAnsi="宋体"/>
        </w:rPr>
        <w:t>＞</w:t>
      </w:r>
      <w:r>
        <w:rPr>
          <w:rFonts w:hAnsi="宋体"/>
        </w:rPr>
        <w:t>164.95</w:t>
      </w:r>
      <w:r>
        <w:rPr>
          <w:rFonts w:hAnsi="宋体" w:hint="eastAsia"/>
        </w:rPr>
        <w:t>）色谱图</w:t>
      </w:r>
      <w:r>
        <w:rPr>
          <w:rFonts w:cs="Calibri" w:hint="eastAsia"/>
        </w:rPr>
        <w:t>(10</w:t>
      </w:r>
      <w:r>
        <w:rPr>
          <w:rFonts w:cs="Calibri" w:hint="eastAsia"/>
          <w:vertAlign w:val="subscript"/>
        </w:rPr>
        <w:t xml:space="preserve"> </w:t>
      </w:r>
      <w:proofErr w:type="spellStart"/>
      <w:r>
        <w:rPr>
          <w:rFonts w:cs="Calibri" w:hint="eastAsia"/>
        </w:rPr>
        <w:t>ng</w:t>
      </w:r>
      <w:proofErr w:type="spellEnd"/>
      <w:r>
        <w:rPr>
          <w:rFonts w:cs="Calibri" w:hint="eastAsia"/>
        </w:rPr>
        <w:t>/mL)</w:t>
      </w:r>
      <w:r>
        <w:rPr>
          <w:rFonts w:hAnsi="宋体" w:hint="eastAsia"/>
        </w:rPr>
        <w:t>见图</w:t>
      </w:r>
      <w:r>
        <w:rPr>
          <w:rFonts w:hAnsi="宋体" w:hint="eastAsia"/>
        </w:rPr>
        <w:t>A.2</w:t>
      </w:r>
      <w:r>
        <w:rPr>
          <w:rFonts w:cs="Calibri" w:hint="eastAsia"/>
        </w:rPr>
        <w:t>，</w:t>
      </w:r>
      <w:r>
        <w:rPr>
          <w:rFonts w:hAnsi="宋体" w:hint="eastAsia"/>
        </w:rPr>
        <w:t>莽草毒素提取离子（</w:t>
      </w:r>
      <w:r>
        <w:rPr>
          <w:rFonts w:hAnsi="宋体"/>
        </w:rPr>
        <w:t>372.9</w:t>
      </w:r>
      <w:r>
        <w:rPr>
          <w:rFonts w:hAnsi="宋体"/>
        </w:rPr>
        <w:t>5</w:t>
      </w:r>
      <w:r>
        <w:rPr>
          <w:rFonts w:hAnsi="宋体"/>
        </w:rPr>
        <w:t>＞</w:t>
      </w:r>
      <w:r>
        <w:rPr>
          <w:rFonts w:hAnsi="宋体"/>
        </w:rPr>
        <w:t>164.95</w:t>
      </w:r>
      <w:r>
        <w:rPr>
          <w:rFonts w:hAnsi="宋体" w:hint="eastAsia"/>
        </w:rPr>
        <w:t>）色谱图</w:t>
      </w:r>
      <w:r>
        <w:rPr>
          <w:rFonts w:cs="Calibri" w:hint="eastAsia"/>
        </w:rPr>
        <w:t>(10</w:t>
      </w:r>
      <w:r>
        <w:rPr>
          <w:rFonts w:cs="Calibri" w:hint="eastAsia"/>
          <w:vertAlign w:val="subscript"/>
        </w:rPr>
        <w:t xml:space="preserve"> </w:t>
      </w:r>
      <w:proofErr w:type="spellStart"/>
      <w:r>
        <w:rPr>
          <w:rFonts w:cs="Calibri" w:hint="eastAsia"/>
        </w:rPr>
        <w:t>ng</w:t>
      </w:r>
      <w:proofErr w:type="spellEnd"/>
      <w:r>
        <w:rPr>
          <w:rFonts w:cs="Calibri" w:hint="eastAsia"/>
        </w:rPr>
        <w:t>/mL)</w:t>
      </w:r>
      <w:r>
        <w:rPr>
          <w:rFonts w:cs="Calibri" w:hint="eastAsia"/>
        </w:rPr>
        <w:t>见图</w:t>
      </w:r>
      <w:r>
        <w:rPr>
          <w:rFonts w:cs="Calibri" w:hint="eastAsia"/>
        </w:rPr>
        <w:t>A.3</w:t>
      </w:r>
      <w:r>
        <w:rPr>
          <w:rFonts w:cs="Calibri" w:hint="eastAsia"/>
        </w:rPr>
        <w:t>。</w:t>
      </w:r>
    </w:p>
    <w:p w:rsidR="00450F62" w:rsidRDefault="00BE6CAD">
      <w:pPr>
        <w:pStyle w:val="afffff1"/>
        <w:jc w:val="center"/>
      </w:pPr>
      <w:r>
        <w:rPr>
          <w:noProof/>
        </w:rPr>
        <w:drawing>
          <wp:inline distT="0" distB="0" distL="0" distR="0" wp14:anchorId="0FBE2FBF" wp14:editId="0E3A72D4">
            <wp:extent cx="5269230" cy="1948815"/>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stretch>
                      <a:fillRect/>
                    </a:stretch>
                  </pic:blipFill>
                  <pic:spPr>
                    <a:xfrm>
                      <a:off x="0" y="0"/>
                      <a:ext cx="5277376" cy="1951905"/>
                    </a:xfrm>
                    <a:prstGeom prst="rect">
                      <a:avLst/>
                    </a:prstGeom>
                    <a:noFill/>
                    <a:ln>
                      <a:noFill/>
                    </a:ln>
                  </pic:spPr>
                </pic:pic>
              </a:graphicData>
            </a:graphic>
          </wp:inline>
        </w:drawing>
      </w:r>
    </w:p>
    <w:p w:rsidR="00450F62" w:rsidRDefault="00BE6CAD">
      <w:pPr>
        <w:pStyle w:val="af9"/>
        <w:spacing w:before="120" w:after="120"/>
      </w:pPr>
      <w:r>
        <w:rPr>
          <w:rFonts w:hint="eastAsia"/>
        </w:rPr>
        <w:t>莽草毒素标准溶液色谱图</w:t>
      </w:r>
      <w:r>
        <w:rPr>
          <w:rFonts w:hint="eastAsia"/>
        </w:rPr>
        <w:t>（</w:t>
      </w:r>
      <w:r>
        <w:rPr>
          <w:rFonts w:cs="Calibri" w:hint="eastAsia"/>
        </w:rPr>
        <w:t>10</w:t>
      </w:r>
      <w:r>
        <w:rPr>
          <w:rFonts w:cs="Calibri" w:hint="eastAsia"/>
          <w:vertAlign w:val="subscript"/>
        </w:rPr>
        <w:t xml:space="preserve"> </w:t>
      </w:r>
      <w:proofErr w:type="spellStart"/>
      <w:r>
        <w:rPr>
          <w:rFonts w:cs="Calibri" w:hint="eastAsia"/>
        </w:rPr>
        <w:t>ng</w:t>
      </w:r>
      <w:proofErr w:type="spellEnd"/>
      <w:r>
        <w:rPr>
          <w:rFonts w:cs="Calibri" w:hint="eastAsia"/>
        </w:rPr>
        <w:t>/mL</w:t>
      </w:r>
      <w:r>
        <w:rPr>
          <w:rFonts w:hint="eastAsia"/>
        </w:rPr>
        <w:t>）</w:t>
      </w:r>
    </w:p>
    <w:p w:rsidR="00450F62" w:rsidRDefault="00BE6CAD">
      <w:pPr>
        <w:pStyle w:val="afffff1"/>
        <w:ind w:right="210"/>
        <w:jc w:val="center"/>
      </w:pPr>
      <w:r>
        <w:rPr>
          <w:noProof/>
        </w:rPr>
        <w:drawing>
          <wp:inline distT="0" distB="0" distL="0" distR="0" wp14:anchorId="7353EA95" wp14:editId="755B3F7A">
            <wp:extent cx="5271770" cy="1232535"/>
            <wp:effectExtent l="0" t="0" r="5080"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5271770" cy="1232535"/>
                    </a:xfrm>
                    <a:prstGeom prst="rect">
                      <a:avLst/>
                    </a:prstGeom>
                    <a:noFill/>
                    <a:ln>
                      <a:noFill/>
                    </a:ln>
                  </pic:spPr>
                </pic:pic>
              </a:graphicData>
            </a:graphic>
          </wp:inline>
        </w:drawing>
      </w:r>
    </w:p>
    <w:p w:rsidR="00450F62" w:rsidRDefault="00BE6CAD">
      <w:pPr>
        <w:pStyle w:val="af9"/>
        <w:spacing w:before="120" w:after="120"/>
        <w:rPr>
          <w:rFonts w:cs="Calibri"/>
        </w:rPr>
      </w:pPr>
      <w:r>
        <w:rPr>
          <w:rFonts w:ascii="宋体" w:hAnsi="宋体" w:hint="eastAsia"/>
        </w:rPr>
        <w:t>莽草毒素提取离子（</w:t>
      </w:r>
      <w:r>
        <w:rPr>
          <w:rFonts w:ascii="宋体" w:hAnsi="宋体"/>
        </w:rPr>
        <w:t>372.95</w:t>
      </w:r>
      <w:r>
        <w:rPr>
          <w:rFonts w:ascii="宋体" w:hAnsi="宋体"/>
        </w:rPr>
        <w:t>＞</w:t>
      </w:r>
      <w:r>
        <w:rPr>
          <w:rFonts w:ascii="宋体" w:hAnsi="宋体"/>
        </w:rPr>
        <w:t>164.95</w:t>
      </w:r>
      <w:r>
        <w:rPr>
          <w:rFonts w:ascii="宋体" w:hAnsi="宋体" w:hint="eastAsia"/>
        </w:rPr>
        <w:t>）色谱图</w:t>
      </w:r>
      <w:r>
        <w:rPr>
          <w:rFonts w:cs="Calibri" w:hint="eastAsia"/>
        </w:rPr>
        <w:t>(10</w:t>
      </w:r>
      <w:r>
        <w:rPr>
          <w:rFonts w:cs="Calibri" w:hint="eastAsia"/>
          <w:vertAlign w:val="subscript"/>
        </w:rPr>
        <w:t xml:space="preserve"> </w:t>
      </w:r>
      <w:proofErr w:type="spellStart"/>
      <w:r>
        <w:rPr>
          <w:rFonts w:cs="Calibri" w:hint="eastAsia"/>
        </w:rPr>
        <w:t>ng</w:t>
      </w:r>
      <w:proofErr w:type="spellEnd"/>
      <w:r>
        <w:rPr>
          <w:rFonts w:cs="Calibri" w:hint="eastAsia"/>
        </w:rPr>
        <w:t>/mL)</w:t>
      </w:r>
    </w:p>
    <w:p w:rsidR="00450F62" w:rsidRDefault="00BE6CAD">
      <w:pPr>
        <w:pStyle w:val="afffff1"/>
        <w:jc w:val="center"/>
      </w:pPr>
      <w:r>
        <w:rPr>
          <w:noProof/>
        </w:rPr>
        <w:drawing>
          <wp:inline distT="0" distB="0" distL="0" distR="0" wp14:anchorId="489F13FF" wp14:editId="19CEEE0A">
            <wp:extent cx="5271770" cy="1232535"/>
            <wp:effectExtent l="0" t="0" r="5080"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5271770" cy="1232535"/>
                    </a:xfrm>
                    <a:prstGeom prst="rect">
                      <a:avLst/>
                    </a:prstGeom>
                    <a:noFill/>
                    <a:ln>
                      <a:noFill/>
                    </a:ln>
                  </pic:spPr>
                </pic:pic>
              </a:graphicData>
            </a:graphic>
          </wp:inline>
        </w:drawing>
      </w:r>
    </w:p>
    <w:p w:rsidR="00450F62" w:rsidRDefault="00BE6CAD">
      <w:pPr>
        <w:pStyle w:val="af9"/>
        <w:spacing w:before="120" w:after="120"/>
      </w:pPr>
      <w:r>
        <w:rPr>
          <w:rFonts w:ascii="宋体" w:hAnsi="宋体" w:hint="eastAsia"/>
        </w:rPr>
        <w:t>莽草毒素提取离子（</w:t>
      </w:r>
      <w:r>
        <w:rPr>
          <w:rFonts w:ascii="宋体" w:hAnsi="宋体"/>
        </w:rPr>
        <w:t>372.95</w:t>
      </w:r>
      <w:r>
        <w:rPr>
          <w:rFonts w:ascii="宋体" w:hAnsi="宋体"/>
        </w:rPr>
        <w:t>＞</w:t>
      </w:r>
      <w:r>
        <w:rPr>
          <w:rFonts w:ascii="宋体" w:hAnsi="宋体"/>
        </w:rPr>
        <w:t>164.95</w:t>
      </w:r>
      <w:r>
        <w:rPr>
          <w:rFonts w:ascii="宋体" w:hAnsi="宋体" w:hint="eastAsia"/>
        </w:rPr>
        <w:t>）色谱图</w:t>
      </w:r>
      <w:r>
        <w:rPr>
          <w:rFonts w:cs="Calibri" w:hint="eastAsia"/>
        </w:rPr>
        <w:t>(10</w:t>
      </w:r>
      <w:r>
        <w:rPr>
          <w:rFonts w:cs="Calibri" w:hint="eastAsia"/>
          <w:vertAlign w:val="subscript"/>
        </w:rPr>
        <w:t xml:space="preserve"> </w:t>
      </w:r>
      <w:proofErr w:type="spellStart"/>
      <w:r>
        <w:rPr>
          <w:rFonts w:cs="Calibri" w:hint="eastAsia"/>
        </w:rPr>
        <w:t>ng</w:t>
      </w:r>
      <w:proofErr w:type="spellEnd"/>
      <w:r>
        <w:rPr>
          <w:rFonts w:cs="Calibri" w:hint="eastAsia"/>
        </w:rPr>
        <w:t>/mL)</w:t>
      </w:r>
    </w:p>
    <w:p w:rsidR="00450F62" w:rsidRDefault="00BE6CAD">
      <w:pPr>
        <w:pStyle w:val="afffff1"/>
        <w:ind w:firstLineChars="0" w:firstLine="0"/>
        <w:jc w:val="center"/>
      </w:pPr>
      <w:bookmarkStart w:id="322" w:name="BookMark8"/>
      <w:bookmarkEnd w:id="316"/>
      <w:r>
        <w:rPr>
          <w:noProof/>
        </w:rPr>
        <w:drawing>
          <wp:inline distT="0" distB="0" distL="0" distR="0" wp14:anchorId="328EA54A" wp14:editId="2567CF71">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2"/>
                    <a:stretch>
                      <a:fillRect/>
                    </a:stretch>
                  </pic:blipFill>
                  <pic:spPr>
                    <a:xfrm>
                      <a:off x="0" y="0"/>
                      <a:ext cx="1485900" cy="317500"/>
                    </a:xfrm>
                    <a:prstGeom prst="rect">
                      <a:avLst/>
                    </a:prstGeom>
                  </pic:spPr>
                </pic:pic>
              </a:graphicData>
            </a:graphic>
          </wp:inline>
        </w:drawing>
      </w:r>
      <w:bookmarkEnd w:id="322"/>
    </w:p>
    <w:sectPr w:rsidR="00450F62" w:rsidSect="0034087D">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CAD" w:rsidRDefault="00BE6CAD">
      <w:pPr>
        <w:spacing w:line="240" w:lineRule="auto"/>
      </w:pPr>
      <w:r>
        <w:separator/>
      </w:r>
    </w:p>
  </w:endnote>
  <w:endnote w:type="continuationSeparator" w:id="0">
    <w:p w:rsidR="00BE6CAD" w:rsidRDefault="00BE6C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BE6CAD">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Pr="0034087D" w:rsidRDefault="0034087D" w:rsidP="0034087D">
    <w:pPr>
      <w:pStyle w:val="affffd"/>
    </w:pPr>
    <w:r>
      <w:fldChar w:fldCharType="begin"/>
    </w:r>
    <w:r>
      <w:instrText xml:space="preserve"> PAGE   \* MERGEFORMAT \* MERGEFORMAT </w:instrText>
    </w:r>
    <w:r>
      <w:fldChar w:fldCharType="separate"/>
    </w:r>
    <w:r>
      <w:rPr>
        <w:noProof/>
      </w:rP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BE6CAD" w:rsidP="0034087D">
    <w:pPr>
      <w:pStyle w:val="affffe"/>
    </w:pPr>
    <w:r>
      <w:fldChar w:fldCharType="begin"/>
    </w:r>
    <w:r>
      <w:instrText>PAGE   \* MERGEFORMAT</w:instrText>
    </w:r>
    <w:r>
      <w:fldChar w:fldCharType="separate"/>
    </w:r>
    <w:r>
      <w:rPr>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450F62">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450F62">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Pr="0034087D" w:rsidRDefault="0034087D" w:rsidP="0034087D">
    <w:pPr>
      <w:pStyle w:val="affffd"/>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BE6CAD" w:rsidP="0034087D">
    <w:pPr>
      <w:pStyle w:val="affffe"/>
    </w:pPr>
    <w:r>
      <w:fldChar w:fldCharType="begin"/>
    </w:r>
    <w:r>
      <w:instrText>PAGE   \* MERGEFORMAT</w:instrText>
    </w:r>
    <w:r>
      <w:fldChar w:fldCharType="separate"/>
    </w:r>
    <w:r w:rsidR="0034087D" w:rsidRPr="0034087D">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87D" w:rsidRPr="0034087D" w:rsidRDefault="0034087D" w:rsidP="0034087D">
    <w:pPr>
      <w:pStyle w:val="affffd"/>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87D" w:rsidRDefault="0034087D" w:rsidP="0034087D">
    <w:pPr>
      <w:pStyle w:val="affffe"/>
    </w:pPr>
    <w:r>
      <w:fldChar w:fldCharType="begin"/>
    </w:r>
    <w:r>
      <w:instrText>PAGE   \* MERGEFORMAT</w:instrText>
    </w:r>
    <w:r>
      <w:fldChar w:fldCharType="separate"/>
    </w:r>
    <w:r w:rsidRPr="0034087D">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Pr="0034087D" w:rsidRDefault="0034087D" w:rsidP="0034087D">
    <w:pPr>
      <w:pStyle w:val="affffd"/>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BE6CAD" w:rsidP="0034087D">
    <w:pPr>
      <w:pStyle w:val="affffe"/>
    </w:pPr>
    <w:r>
      <w:fldChar w:fldCharType="begin"/>
    </w:r>
    <w:r>
      <w:instrText>PAGE   \* MERGEFORMAT</w:instrText>
    </w:r>
    <w:r>
      <w:fldChar w:fldCharType="separate"/>
    </w:r>
    <w:r w:rsidR="0034087D" w:rsidRPr="0034087D">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CAD" w:rsidRDefault="00BE6CAD">
      <w:pPr>
        <w:spacing w:line="240" w:lineRule="auto"/>
      </w:pPr>
      <w:r>
        <w:separator/>
      </w:r>
    </w:p>
  </w:footnote>
  <w:footnote w:type="continuationSeparator" w:id="0">
    <w:p w:rsidR="00BE6CAD" w:rsidRDefault="00BE6C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450F62">
    <w:pPr>
      <w:pStyle w:val="affff"/>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Pr="0034087D" w:rsidRDefault="0034087D" w:rsidP="0034087D">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BE6CAD" w:rsidP="0034087D">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34087D">
      <w:rPr>
        <w:noProof/>
      </w:rPr>
      <w:t>T/GXAS XXXX</w:t>
    </w:r>
    <w:r w:rsidR="0034087D">
      <w:rPr>
        <w:noProof/>
      </w:rPr>
      <w:t>—</w:t>
    </w:r>
    <w:r w:rsidR="0034087D">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BE6CAD">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450F62">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Pr="0034087D" w:rsidRDefault="0034087D" w:rsidP="0034087D">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BE6CAD" w:rsidP="0034087D">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34087D">
      <w:rPr>
        <w:noProof/>
      </w:rPr>
      <w:t>T/GXAS XXXX</w:t>
    </w:r>
    <w:r w:rsidR="0034087D">
      <w:rPr>
        <w:noProof/>
      </w:rPr>
      <w:t>—</w:t>
    </w:r>
    <w:r w:rsidR="0034087D">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87D" w:rsidRPr="0034087D" w:rsidRDefault="0034087D" w:rsidP="0034087D">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87D" w:rsidRDefault="0034087D" w:rsidP="0034087D">
    <w:pPr>
      <w:pStyle w:val="afffff6"/>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Pr="0034087D" w:rsidRDefault="0034087D" w:rsidP="0034087D">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F62" w:rsidRDefault="00BE6CAD" w:rsidP="0034087D">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34087D">
      <w:rPr>
        <w:noProof/>
      </w:rPr>
      <w:t>T/GXAS XXXX</w:t>
    </w:r>
    <w:r w:rsidR="0034087D">
      <w:rPr>
        <w:noProof/>
      </w:rPr>
      <w:t>—</w:t>
    </w:r>
    <w:r w:rsidR="0034087D">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1701"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NTQxNGQwMDdiOGNjZjcyNWFiNzY5YTI5ZTU5Y2IifQ=="/>
  </w:docVars>
  <w:rsids>
    <w:rsidRoot w:val="00616760"/>
    <w:rsid w:val="87FEC01D"/>
    <w:rsid w:val="9FEB17ED"/>
    <w:rsid w:val="AEC95616"/>
    <w:rsid w:val="BAFEED21"/>
    <w:rsid w:val="BFD418F2"/>
    <w:rsid w:val="D69F303F"/>
    <w:rsid w:val="DFD9EA66"/>
    <w:rsid w:val="EAFF93D1"/>
    <w:rsid w:val="EEFFF84D"/>
    <w:rsid w:val="EF7B9E81"/>
    <w:rsid w:val="FB97AF43"/>
    <w:rsid w:val="FBF7A224"/>
    <w:rsid w:val="FEF41553"/>
    <w:rsid w:val="FFFE6DAE"/>
    <w:rsid w:val="FFFF020B"/>
    <w:rsid w:val="FFFF113E"/>
    <w:rsid w:val="0000040A"/>
    <w:rsid w:val="00000A94"/>
    <w:rsid w:val="00001972"/>
    <w:rsid w:val="00001D9A"/>
    <w:rsid w:val="000049AF"/>
    <w:rsid w:val="0000689E"/>
    <w:rsid w:val="00007B3A"/>
    <w:rsid w:val="000107E0"/>
    <w:rsid w:val="00011FDE"/>
    <w:rsid w:val="00012C36"/>
    <w:rsid w:val="00012FFD"/>
    <w:rsid w:val="00013920"/>
    <w:rsid w:val="00014162"/>
    <w:rsid w:val="00014340"/>
    <w:rsid w:val="00016A9C"/>
    <w:rsid w:val="00016B78"/>
    <w:rsid w:val="0002121F"/>
    <w:rsid w:val="00022138"/>
    <w:rsid w:val="00022184"/>
    <w:rsid w:val="00022762"/>
    <w:rsid w:val="000238E0"/>
    <w:rsid w:val="000249DB"/>
    <w:rsid w:val="00024DA8"/>
    <w:rsid w:val="0002595E"/>
    <w:rsid w:val="00026360"/>
    <w:rsid w:val="000303C3"/>
    <w:rsid w:val="000331D3"/>
    <w:rsid w:val="000346A5"/>
    <w:rsid w:val="000359C3"/>
    <w:rsid w:val="00035A7D"/>
    <w:rsid w:val="00035D30"/>
    <w:rsid w:val="000365ED"/>
    <w:rsid w:val="000408F1"/>
    <w:rsid w:val="00041FA8"/>
    <w:rsid w:val="0004249A"/>
    <w:rsid w:val="00043282"/>
    <w:rsid w:val="00044286"/>
    <w:rsid w:val="0004704A"/>
    <w:rsid w:val="00047F28"/>
    <w:rsid w:val="000503AA"/>
    <w:rsid w:val="0005050B"/>
    <w:rsid w:val="000506A1"/>
    <w:rsid w:val="000515DD"/>
    <w:rsid w:val="00052489"/>
    <w:rsid w:val="0005265A"/>
    <w:rsid w:val="000539DD"/>
    <w:rsid w:val="00053BD3"/>
    <w:rsid w:val="000556ED"/>
    <w:rsid w:val="00055FE2"/>
    <w:rsid w:val="0005616F"/>
    <w:rsid w:val="000566C9"/>
    <w:rsid w:val="00060C2E"/>
    <w:rsid w:val="0006102F"/>
    <w:rsid w:val="00061033"/>
    <w:rsid w:val="000619E9"/>
    <w:rsid w:val="000622D4"/>
    <w:rsid w:val="0006357D"/>
    <w:rsid w:val="00067F1E"/>
    <w:rsid w:val="00071CC0"/>
    <w:rsid w:val="00071CFC"/>
    <w:rsid w:val="00072C51"/>
    <w:rsid w:val="00073C8C"/>
    <w:rsid w:val="00077B64"/>
    <w:rsid w:val="00080A1C"/>
    <w:rsid w:val="00082317"/>
    <w:rsid w:val="00083D2C"/>
    <w:rsid w:val="00083DEA"/>
    <w:rsid w:val="00086AA1"/>
    <w:rsid w:val="00087A77"/>
    <w:rsid w:val="00090CA6"/>
    <w:rsid w:val="00092B8A"/>
    <w:rsid w:val="00092FB0"/>
    <w:rsid w:val="000934C5"/>
    <w:rsid w:val="00093D25"/>
    <w:rsid w:val="00093DAB"/>
    <w:rsid w:val="00094504"/>
    <w:rsid w:val="00094D73"/>
    <w:rsid w:val="0009689F"/>
    <w:rsid w:val="00096D63"/>
    <w:rsid w:val="000A0B60"/>
    <w:rsid w:val="000A0EB8"/>
    <w:rsid w:val="000A19FC"/>
    <w:rsid w:val="000A296B"/>
    <w:rsid w:val="000A41F0"/>
    <w:rsid w:val="000A7311"/>
    <w:rsid w:val="000B060F"/>
    <w:rsid w:val="000B1592"/>
    <w:rsid w:val="000B1FF2"/>
    <w:rsid w:val="000B3CDA"/>
    <w:rsid w:val="000B4178"/>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961"/>
    <w:rsid w:val="000E4C9E"/>
    <w:rsid w:val="000E6FD7"/>
    <w:rsid w:val="000E7144"/>
    <w:rsid w:val="000F06E1"/>
    <w:rsid w:val="000F0E3C"/>
    <w:rsid w:val="000F1619"/>
    <w:rsid w:val="000F19D5"/>
    <w:rsid w:val="000F1E66"/>
    <w:rsid w:val="000F4050"/>
    <w:rsid w:val="000F4AEA"/>
    <w:rsid w:val="000F67E9"/>
    <w:rsid w:val="00102498"/>
    <w:rsid w:val="00102672"/>
    <w:rsid w:val="00104926"/>
    <w:rsid w:val="00106F59"/>
    <w:rsid w:val="00113B1E"/>
    <w:rsid w:val="00115043"/>
    <w:rsid w:val="00115266"/>
    <w:rsid w:val="0011711C"/>
    <w:rsid w:val="00124E4F"/>
    <w:rsid w:val="001260B7"/>
    <w:rsid w:val="001265CB"/>
    <w:rsid w:val="001321C6"/>
    <w:rsid w:val="001325C4"/>
    <w:rsid w:val="00133010"/>
    <w:rsid w:val="001338EE"/>
    <w:rsid w:val="00133AAE"/>
    <w:rsid w:val="00135323"/>
    <w:rsid w:val="001356C4"/>
    <w:rsid w:val="00137565"/>
    <w:rsid w:val="00140437"/>
    <w:rsid w:val="00141114"/>
    <w:rsid w:val="00142969"/>
    <w:rsid w:val="001446C2"/>
    <w:rsid w:val="001457E7"/>
    <w:rsid w:val="00145D9D"/>
    <w:rsid w:val="00146388"/>
    <w:rsid w:val="001475EA"/>
    <w:rsid w:val="001529E5"/>
    <w:rsid w:val="00152FB3"/>
    <w:rsid w:val="0015385E"/>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775"/>
    <w:rsid w:val="00170804"/>
    <w:rsid w:val="001708E9"/>
    <w:rsid w:val="0017340B"/>
    <w:rsid w:val="00173FB1"/>
    <w:rsid w:val="00176364"/>
    <w:rsid w:val="00176DFD"/>
    <w:rsid w:val="001774DF"/>
    <w:rsid w:val="00177657"/>
    <w:rsid w:val="00182CE5"/>
    <w:rsid w:val="001834C2"/>
    <w:rsid w:val="001852C9"/>
    <w:rsid w:val="00187A0B"/>
    <w:rsid w:val="00190087"/>
    <w:rsid w:val="001913C4"/>
    <w:rsid w:val="0019348F"/>
    <w:rsid w:val="00193A07"/>
    <w:rsid w:val="00194C95"/>
    <w:rsid w:val="00195C34"/>
    <w:rsid w:val="00196EF5"/>
    <w:rsid w:val="001A1A53"/>
    <w:rsid w:val="001A234A"/>
    <w:rsid w:val="001A3EB9"/>
    <w:rsid w:val="001A4CF3"/>
    <w:rsid w:val="001A5153"/>
    <w:rsid w:val="001A5A8C"/>
    <w:rsid w:val="001A6696"/>
    <w:rsid w:val="001A77A4"/>
    <w:rsid w:val="001B06E8"/>
    <w:rsid w:val="001B404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CA5"/>
    <w:rsid w:val="001F69B4"/>
    <w:rsid w:val="001F77C7"/>
    <w:rsid w:val="00200183"/>
    <w:rsid w:val="00200333"/>
    <w:rsid w:val="0020107D"/>
    <w:rsid w:val="00202AA4"/>
    <w:rsid w:val="002031F7"/>
    <w:rsid w:val="002040E6"/>
    <w:rsid w:val="0020527B"/>
    <w:rsid w:val="00205780"/>
    <w:rsid w:val="00205F2C"/>
    <w:rsid w:val="00210B15"/>
    <w:rsid w:val="002142EA"/>
    <w:rsid w:val="00214FA5"/>
    <w:rsid w:val="00215ADD"/>
    <w:rsid w:val="002204BB"/>
    <w:rsid w:val="00221B79"/>
    <w:rsid w:val="00221C6B"/>
    <w:rsid w:val="0022491C"/>
    <w:rsid w:val="002253A1"/>
    <w:rsid w:val="00225CF8"/>
    <w:rsid w:val="0022794E"/>
    <w:rsid w:val="00233D64"/>
    <w:rsid w:val="0023482A"/>
    <w:rsid w:val="002359CB"/>
    <w:rsid w:val="00243540"/>
    <w:rsid w:val="00244701"/>
    <w:rsid w:val="0024497B"/>
    <w:rsid w:val="0024515B"/>
    <w:rsid w:val="00246021"/>
    <w:rsid w:val="0024666E"/>
    <w:rsid w:val="00247F52"/>
    <w:rsid w:val="00250B25"/>
    <w:rsid w:val="00250BBE"/>
    <w:rsid w:val="002515C2"/>
    <w:rsid w:val="0025194F"/>
    <w:rsid w:val="002539E7"/>
    <w:rsid w:val="0026148A"/>
    <w:rsid w:val="00262696"/>
    <w:rsid w:val="00263D25"/>
    <w:rsid w:val="002643C3"/>
    <w:rsid w:val="00264A0C"/>
    <w:rsid w:val="00266EEB"/>
    <w:rsid w:val="00267EF4"/>
    <w:rsid w:val="00270377"/>
    <w:rsid w:val="00270CB8"/>
    <w:rsid w:val="00272B08"/>
    <w:rsid w:val="002760A1"/>
    <w:rsid w:val="00281BB8"/>
    <w:rsid w:val="00281E9E"/>
    <w:rsid w:val="00282405"/>
    <w:rsid w:val="00284936"/>
    <w:rsid w:val="00285170"/>
    <w:rsid w:val="00285361"/>
    <w:rsid w:val="0029188C"/>
    <w:rsid w:val="00292D60"/>
    <w:rsid w:val="00293B30"/>
    <w:rsid w:val="00294D34"/>
    <w:rsid w:val="00294E3B"/>
    <w:rsid w:val="00296193"/>
    <w:rsid w:val="00296A91"/>
    <w:rsid w:val="00296C66"/>
    <w:rsid w:val="00296EBE"/>
    <w:rsid w:val="002974E3"/>
    <w:rsid w:val="002A084B"/>
    <w:rsid w:val="002A0FA9"/>
    <w:rsid w:val="002A1260"/>
    <w:rsid w:val="002A1589"/>
    <w:rsid w:val="002A1608"/>
    <w:rsid w:val="002A2323"/>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9"/>
    <w:rsid w:val="002C3F07"/>
    <w:rsid w:val="002C41A3"/>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04F"/>
    <w:rsid w:val="00306063"/>
    <w:rsid w:val="00310CB2"/>
    <w:rsid w:val="00313861"/>
    <w:rsid w:val="00313B85"/>
    <w:rsid w:val="00317988"/>
    <w:rsid w:val="003221B4"/>
    <w:rsid w:val="0032258D"/>
    <w:rsid w:val="0032285A"/>
    <w:rsid w:val="00322E62"/>
    <w:rsid w:val="00324D13"/>
    <w:rsid w:val="00324EDD"/>
    <w:rsid w:val="00326060"/>
    <w:rsid w:val="003331E4"/>
    <w:rsid w:val="00336C64"/>
    <w:rsid w:val="00336EF4"/>
    <w:rsid w:val="00337162"/>
    <w:rsid w:val="00340574"/>
    <w:rsid w:val="0034087D"/>
    <w:rsid w:val="0034194F"/>
    <w:rsid w:val="00344605"/>
    <w:rsid w:val="00345D17"/>
    <w:rsid w:val="00346CBF"/>
    <w:rsid w:val="003474AA"/>
    <w:rsid w:val="00350D1D"/>
    <w:rsid w:val="00352C83"/>
    <w:rsid w:val="00352F1A"/>
    <w:rsid w:val="0036107C"/>
    <w:rsid w:val="003615D2"/>
    <w:rsid w:val="0036429C"/>
    <w:rsid w:val="00364A53"/>
    <w:rsid w:val="00364C72"/>
    <w:rsid w:val="003654CB"/>
    <w:rsid w:val="0036573C"/>
    <w:rsid w:val="00365AA9"/>
    <w:rsid w:val="00365F86"/>
    <w:rsid w:val="00365F87"/>
    <w:rsid w:val="00366E89"/>
    <w:rsid w:val="00367302"/>
    <w:rsid w:val="003705F4"/>
    <w:rsid w:val="00370D58"/>
    <w:rsid w:val="00371316"/>
    <w:rsid w:val="00372D72"/>
    <w:rsid w:val="00376713"/>
    <w:rsid w:val="00381815"/>
    <w:rsid w:val="003819AF"/>
    <w:rsid w:val="003820E9"/>
    <w:rsid w:val="00382DE7"/>
    <w:rsid w:val="00384FFC"/>
    <w:rsid w:val="00385654"/>
    <w:rsid w:val="003872FC"/>
    <w:rsid w:val="003874E5"/>
    <w:rsid w:val="003877CA"/>
    <w:rsid w:val="00387ADC"/>
    <w:rsid w:val="00390020"/>
    <w:rsid w:val="003903D6"/>
    <w:rsid w:val="00390EE6"/>
    <w:rsid w:val="0039118F"/>
    <w:rsid w:val="00392AD7"/>
    <w:rsid w:val="003938D9"/>
    <w:rsid w:val="00393C4B"/>
    <w:rsid w:val="00394376"/>
    <w:rsid w:val="003943FF"/>
    <w:rsid w:val="003974EB"/>
    <w:rsid w:val="00397A6F"/>
    <w:rsid w:val="00397CC5"/>
    <w:rsid w:val="003A11D1"/>
    <w:rsid w:val="003A1582"/>
    <w:rsid w:val="003A2D74"/>
    <w:rsid w:val="003A3D9C"/>
    <w:rsid w:val="003A4077"/>
    <w:rsid w:val="003A4AA7"/>
    <w:rsid w:val="003A62A6"/>
    <w:rsid w:val="003B09AD"/>
    <w:rsid w:val="003B1F18"/>
    <w:rsid w:val="003B1F3A"/>
    <w:rsid w:val="003B477B"/>
    <w:rsid w:val="003B5BF0"/>
    <w:rsid w:val="003B60BF"/>
    <w:rsid w:val="003B6BE3"/>
    <w:rsid w:val="003C010C"/>
    <w:rsid w:val="003C0A6C"/>
    <w:rsid w:val="003C14F8"/>
    <w:rsid w:val="003C3E68"/>
    <w:rsid w:val="003C51A3"/>
    <w:rsid w:val="003C5A43"/>
    <w:rsid w:val="003D0519"/>
    <w:rsid w:val="003D0FF6"/>
    <w:rsid w:val="003D262C"/>
    <w:rsid w:val="003D4A71"/>
    <w:rsid w:val="003D6D61"/>
    <w:rsid w:val="003D748C"/>
    <w:rsid w:val="003E019F"/>
    <w:rsid w:val="003E0318"/>
    <w:rsid w:val="003E091D"/>
    <w:rsid w:val="003E1435"/>
    <w:rsid w:val="003E1C53"/>
    <w:rsid w:val="003E2A69"/>
    <w:rsid w:val="003E2D49"/>
    <w:rsid w:val="003E2FD4"/>
    <w:rsid w:val="003E3A88"/>
    <w:rsid w:val="003E49F6"/>
    <w:rsid w:val="003E660F"/>
    <w:rsid w:val="003F0841"/>
    <w:rsid w:val="003F23D3"/>
    <w:rsid w:val="003F3F08"/>
    <w:rsid w:val="003F49F1"/>
    <w:rsid w:val="003F6272"/>
    <w:rsid w:val="00400E72"/>
    <w:rsid w:val="00401400"/>
    <w:rsid w:val="00403AD3"/>
    <w:rsid w:val="00404869"/>
    <w:rsid w:val="0040488E"/>
    <w:rsid w:val="00405884"/>
    <w:rsid w:val="00407D39"/>
    <w:rsid w:val="0041123B"/>
    <w:rsid w:val="0041477A"/>
    <w:rsid w:val="00415DA9"/>
    <w:rsid w:val="004167A3"/>
    <w:rsid w:val="004243B5"/>
    <w:rsid w:val="00432DAA"/>
    <w:rsid w:val="0043414B"/>
    <w:rsid w:val="00434305"/>
    <w:rsid w:val="00435DF7"/>
    <w:rsid w:val="0044083F"/>
    <w:rsid w:val="00441AE7"/>
    <w:rsid w:val="00445574"/>
    <w:rsid w:val="004467FB"/>
    <w:rsid w:val="00450F62"/>
    <w:rsid w:val="00452D6B"/>
    <w:rsid w:val="00454484"/>
    <w:rsid w:val="00454E2B"/>
    <w:rsid w:val="0045517B"/>
    <w:rsid w:val="004566C9"/>
    <w:rsid w:val="00462618"/>
    <w:rsid w:val="00462CB9"/>
    <w:rsid w:val="00463B77"/>
    <w:rsid w:val="00463C7B"/>
    <w:rsid w:val="004644A6"/>
    <w:rsid w:val="0046484D"/>
    <w:rsid w:val="004659BD"/>
    <w:rsid w:val="00470775"/>
    <w:rsid w:val="004746B1"/>
    <w:rsid w:val="0047583F"/>
    <w:rsid w:val="00475DE8"/>
    <w:rsid w:val="00481C44"/>
    <w:rsid w:val="00484936"/>
    <w:rsid w:val="00485C89"/>
    <w:rsid w:val="00486641"/>
    <w:rsid w:val="00486BE3"/>
    <w:rsid w:val="004905E4"/>
    <w:rsid w:val="00490A89"/>
    <w:rsid w:val="00490AB4"/>
    <w:rsid w:val="00492F02"/>
    <w:rsid w:val="004939AE"/>
    <w:rsid w:val="00493C2C"/>
    <w:rsid w:val="00495736"/>
    <w:rsid w:val="004A12DF"/>
    <w:rsid w:val="004A1BA8"/>
    <w:rsid w:val="004A4B57"/>
    <w:rsid w:val="004A63FA"/>
    <w:rsid w:val="004A6A3D"/>
    <w:rsid w:val="004B0272"/>
    <w:rsid w:val="004B2701"/>
    <w:rsid w:val="004B2E1B"/>
    <w:rsid w:val="004B3AA8"/>
    <w:rsid w:val="004B3E93"/>
    <w:rsid w:val="004B526A"/>
    <w:rsid w:val="004C1FBC"/>
    <w:rsid w:val="004C1FDA"/>
    <w:rsid w:val="004C25A2"/>
    <w:rsid w:val="004C3405"/>
    <w:rsid w:val="004C3F1D"/>
    <w:rsid w:val="004C458D"/>
    <w:rsid w:val="004C7556"/>
    <w:rsid w:val="004C7E8B"/>
    <w:rsid w:val="004C7E9D"/>
    <w:rsid w:val="004C7F67"/>
    <w:rsid w:val="004D027D"/>
    <w:rsid w:val="004D076D"/>
    <w:rsid w:val="004D0EF1"/>
    <w:rsid w:val="004D2253"/>
    <w:rsid w:val="004D2554"/>
    <w:rsid w:val="004D4406"/>
    <w:rsid w:val="004D52A5"/>
    <w:rsid w:val="004D7C42"/>
    <w:rsid w:val="004E0465"/>
    <w:rsid w:val="004E127B"/>
    <w:rsid w:val="004E1C0A"/>
    <w:rsid w:val="004E30C5"/>
    <w:rsid w:val="004E4AA5"/>
    <w:rsid w:val="004E4AEE"/>
    <w:rsid w:val="004E53B5"/>
    <w:rsid w:val="004E59E3"/>
    <w:rsid w:val="004E67C0"/>
    <w:rsid w:val="004F1660"/>
    <w:rsid w:val="004F391A"/>
    <w:rsid w:val="004F3CFB"/>
    <w:rsid w:val="004F6456"/>
    <w:rsid w:val="004F696E"/>
    <w:rsid w:val="004F6C71"/>
    <w:rsid w:val="00500398"/>
    <w:rsid w:val="00501139"/>
    <w:rsid w:val="00501181"/>
    <w:rsid w:val="0050363E"/>
    <w:rsid w:val="00503943"/>
    <w:rsid w:val="005039BC"/>
    <w:rsid w:val="005043BB"/>
    <w:rsid w:val="00504A3D"/>
    <w:rsid w:val="00505767"/>
    <w:rsid w:val="005073F0"/>
    <w:rsid w:val="00510A7B"/>
    <w:rsid w:val="00512F6E"/>
    <w:rsid w:val="00513038"/>
    <w:rsid w:val="00514174"/>
    <w:rsid w:val="00516088"/>
    <w:rsid w:val="00516B0B"/>
    <w:rsid w:val="005200DC"/>
    <w:rsid w:val="005220EC"/>
    <w:rsid w:val="00523F95"/>
    <w:rsid w:val="00524D65"/>
    <w:rsid w:val="00525B16"/>
    <w:rsid w:val="00526C58"/>
    <w:rsid w:val="00533D04"/>
    <w:rsid w:val="00534804"/>
    <w:rsid w:val="00534BDF"/>
    <w:rsid w:val="005354EA"/>
    <w:rsid w:val="0053585F"/>
    <w:rsid w:val="00535EC4"/>
    <w:rsid w:val="00535ED9"/>
    <w:rsid w:val="0053692B"/>
    <w:rsid w:val="00541853"/>
    <w:rsid w:val="00541DDF"/>
    <w:rsid w:val="00542757"/>
    <w:rsid w:val="00543BDA"/>
    <w:rsid w:val="0054413B"/>
    <w:rsid w:val="005441CC"/>
    <w:rsid w:val="00546B70"/>
    <w:rsid w:val="005479DA"/>
    <w:rsid w:val="00547BCC"/>
    <w:rsid w:val="0055013B"/>
    <w:rsid w:val="00551F6F"/>
    <w:rsid w:val="00553CD3"/>
    <w:rsid w:val="00555044"/>
    <w:rsid w:val="00555540"/>
    <w:rsid w:val="00555CA1"/>
    <w:rsid w:val="00561475"/>
    <w:rsid w:val="00562308"/>
    <w:rsid w:val="0056487B"/>
    <w:rsid w:val="00564A68"/>
    <w:rsid w:val="00564FB9"/>
    <w:rsid w:val="00571565"/>
    <w:rsid w:val="005725D6"/>
    <w:rsid w:val="005735AE"/>
    <w:rsid w:val="00573D9E"/>
    <w:rsid w:val="00573E21"/>
    <w:rsid w:val="005801E3"/>
    <w:rsid w:val="00581802"/>
    <w:rsid w:val="005825F0"/>
    <w:rsid w:val="005836A8"/>
    <w:rsid w:val="0058409C"/>
    <w:rsid w:val="00584262"/>
    <w:rsid w:val="00584DDA"/>
    <w:rsid w:val="00586630"/>
    <w:rsid w:val="00587ADD"/>
    <w:rsid w:val="00591E93"/>
    <w:rsid w:val="00591FC5"/>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725B"/>
    <w:rsid w:val="005E2335"/>
    <w:rsid w:val="005E2773"/>
    <w:rsid w:val="005E34CA"/>
    <w:rsid w:val="005E3C18"/>
    <w:rsid w:val="005E4250"/>
    <w:rsid w:val="005E6812"/>
    <w:rsid w:val="005E7881"/>
    <w:rsid w:val="005E78E0"/>
    <w:rsid w:val="005F0D9C"/>
    <w:rsid w:val="005F284E"/>
    <w:rsid w:val="005F4566"/>
    <w:rsid w:val="005F5477"/>
    <w:rsid w:val="006015CE"/>
    <w:rsid w:val="00604784"/>
    <w:rsid w:val="00605977"/>
    <w:rsid w:val="00606419"/>
    <w:rsid w:val="00606D54"/>
    <w:rsid w:val="00607D29"/>
    <w:rsid w:val="006104E8"/>
    <w:rsid w:val="00612952"/>
    <w:rsid w:val="00614CC1"/>
    <w:rsid w:val="00615A9D"/>
    <w:rsid w:val="00616760"/>
    <w:rsid w:val="00617387"/>
    <w:rsid w:val="006205D6"/>
    <w:rsid w:val="006252D8"/>
    <w:rsid w:val="006259BC"/>
    <w:rsid w:val="0062636B"/>
    <w:rsid w:val="0062711B"/>
    <w:rsid w:val="00632182"/>
    <w:rsid w:val="006324F3"/>
    <w:rsid w:val="00632AE0"/>
    <w:rsid w:val="00633C17"/>
    <w:rsid w:val="00634D9E"/>
    <w:rsid w:val="00636E3E"/>
    <w:rsid w:val="006379F7"/>
    <w:rsid w:val="00637E4D"/>
    <w:rsid w:val="00640620"/>
    <w:rsid w:val="00641A1F"/>
    <w:rsid w:val="00642DE1"/>
    <w:rsid w:val="00643334"/>
    <w:rsid w:val="00645904"/>
    <w:rsid w:val="00646FF2"/>
    <w:rsid w:val="00651ACB"/>
    <w:rsid w:val="00651C47"/>
    <w:rsid w:val="00652AB2"/>
    <w:rsid w:val="006535B9"/>
    <w:rsid w:val="00653FED"/>
    <w:rsid w:val="00654EC0"/>
    <w:rsid w:val="0065525B"/>
    <w:rsid w:val="006557C3"/>
    <w:rsid w:val="00655D4F"/>
    <w:rsid w:val="00656D29"/>
    <w:rsid w:val="006640E5"/>
    <w:rsid w:val="006646F1"/>
    <w:rsid w:val="00664929"/>
    <w:rsid w:val="00664F62"/>
    <w:rsid w:val="006655E1"/>
    <w:rsid w:val="00672060"/>
    <w:rsid w:val="00672BFD"/>
    <w:rsid w:val="00672E77"/>
    <w:rsid w:val="006770F4"/>
    <w:rsid w:val="00677A84"/>
    <w:rsid w:val="0068026D"/>
    <w:rsid w:val="00680A27"/>
    <w:rsid w:val="006816A4"/>
    <w:rsid w:val="006819B8"/>
    <w:rsid w:val="00681FAD"/>
    <w:rsid w:val="006840A6"/>
    <w:rsid w:val="006850CD"/>
    <w:rsid w:val="00685AAB"/>
    <w:rsid w:val="006A07AA"/>
    <w:rsid w:val="006A234C"/>
    <w:rsid w:val="006A25E5"/>
    <w:rsid w:val="006A2B46"/>
    <w:rsid w:val="006A336D"/>
    <w:rsid w:val="006A37B9"/>
    <w:rsid w:val="006A55A3"/>
    <w:rsid w:val="006B2672"/>
    <w:rsid w:val="006B30C0"/>
    <w:rsid w:val="006B54BF"/>
    <w:rsid w:val="006B5F44"/>
    <w:rsid w:val="006B5F90"/>
    <w:rsid w:val="006B62E4"/>
    <w:rsid w:val="006C1BBA"/>
    <w:rsid w:val="006C2079"/>
    <w:rsid w:val="006C2527"/>
    <w:rsid w:val="006C3C11"/>
    <w:rsid w:val="006C5A62"/>
    <w:rsid w:val="006C5D68"/>
    <w:rsid w:val="006C6976"/>
    <w:rsid w:val="006C6DD0"/>
    <w:rsid w:val="006C7C73"/>
    <w:rsid w:val="006D04EA"/>
    <w:rsid w:val="006D16C4"/>
    <w:rsid w:val="006D2ED9"/>
    <w:rsid w:val="006D3E96"/>
    <w:rsid w:val="006D4515"/>
    <w:rsid w:val="006D4BB1"/>
    <w:rsid w:val="006D6593"/>
    <w:rsid w:val="006F03A8"/>
    <w:rsid w:val="006F1045"/>
    <w:rsid w:val="006F2ACA"/>
    <w:rsid w:val="006F2ADC"/>
    <w:rsid w:val="006F2BFE"/>
    <w:rsid w:val="006F31E9"/>
    <w:rsid w:val="006F5052"/>
    <w:rsid w:val="006F6284"/>
    <w:rsid w:val="007002C5"/>
    <w:rsid w:val="00704387"/>
    <w:rsid w:val="00706188"/>
    <w:rsid w:val="00707669"/>
    <w:rsid w:val="00711CBA"/>
    <w:rsid w:val="00711FB5"/>
    <w:rsid w:val="00712230"/>
    <w:rsid w:val="0071258F"/>
    <w:rsid w:val="00712A01"/>
    <w:rsid w:val="00713925"/>
    <w:rsid w:val="00714F58"/>
    <w:rsid w:val="00722FBF"/>
    <w:rsid w:val="00722FC2"/>
    <w:rsid w:val="00724E1B"/>
    <w:rsid w:val="00725949"/>
    <w:rsid w:val="00727FA2"/>
    <w:rsid w:val="007322D9"/>
    <w:rsid w:val="00732BC0"/>
    <w:rsid w:val="00733E7F"/>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799"/>
    <w:rsid w:val="00752B4D"/>
    <w:rsid w:val="00755402"/>
    <w:rsid w:val="00756B26"/>
    <w:rsid w:val="00756EDF"/>
    <w:rsid w:val="007600E3"/>
    <w:rsid w:val="00765C43"/>
    <w:rsid w:val="00765EFB"/>
    <w:rsid w:val="007671CA"/>
    <w:rsid w:val="00767C61"/>
    <w:rsid w:val="0077008A"/>
    <w:rsid w:val="007739CB"/>
    <w:rsid w:val="00773C1F"/>
    <w:rsid w:val="00774DA4"/>
    <w:rsid w:val="00774F30"/>
    <w:rsid w:val="00776599"/>
    <w:rsid w:val="00780FDF"/>
    <w:rsid w:val="0078114B"/>
    <w:rsid w:val="00781363"/>
    <w:rsid w:val="00781DD2"/>
    <w:rsid w:val="0078373E"/>
    <w:rsid w:val="00783ECF"/>
    <w:rsid w:val="0078413A"/>
    <w:rsid w:val="00785D9B"/>
    <w:rsid w:val="007959E8"/>
    <w:rsid w:val="00795E9C"/>
    <w:rsid w:val="007A0521"/>
    <w:rsid w:val="007A0E5A"/>
    <w:rsid w:val="007A0F20"/>
    <w:rsid w:val="007A1762"/>
    <w:rsid w:val="007A2E12"/>
    <w:rsid w:val="007A3475"/>
    <w:rsid w:val="007A41C8"/>
    <w:rsid w:val="007A54CE"/>
    <w:rsid w:val="007A5D3A"/>
    <w:rsid w:val="007A6594"/>
    <w:rsid w:val="007A6FD9"/>
    <w:rsid w:val="007A7FFA"/>
    <w:rsid w:val="007B04EB"/>
    <w:rsid w:val="007B0D4F"/>
    <w:rsid w:val="007B3322"/>
    <w:rsid w:val="007B5A3D"/>
    <w:rsid w:val="007B5B95"/>
    <w:rsid w:val="007B6032"/>
    <w:rsid w:val="007B68EA"/>
    <w:rsid w:val="007B7453"/>
    <w:rsid w:val="007C2D89"/>
    <w:rsid w:val="007C4593"/>
    <w:rsid w:val="007C5309"/>
    <w:rsid w:val="007C6069"/>
    <w:rsid w:val="007D06C4"/>
    <w:rsid w:val="007D1352"/>
    <w:rsid w:val="007D2508"/>
    <w:rsid w:val="007D346A"/>
    <w:rsid w:val="007D3EE4"/>
    <w:rsid w:val="007D54CB"/>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84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3747"/>
    <w:rsid w:val="00834C29"/>
    <w:rsid w:val="008373D3"/>
    <w:rsid w:val="00837416"/>
    <w:rsid w:val="00840617"/>
    <w:rsid w:val="00840F84"/>
    <w:rsid w:val="00842A47"/>
    <w:rsid w:val="00843C13"/>
    <w:rsid w:val="00843DEF"/>
    <w:rsid w:val="008454F8"/>
    <w:rsid w:val="0085173A"/>
    <w:rsid w:val="00856223"/>
    <w:rsid w:val="0085790F"/>
    <w:rsid w:val="00857F8C"/>
    <w:rsid w:val="008603CE"/>
    <w:rsid w:val="008620FC"/>
    <w:rsid w:val="008627A5"/>
    <w:rsid w:val="00863E05"/>
    <w:rsid w:val="00865ACA"/>
    <w:rsid w:val="00865D28"/>
    <w:rsid w:val="00865F85"/>
    <w:rsid w:val="00867C10"/>
    <w:rsid w:val="00867D29"/>
    <w:rsid w:val="00870439"/>
    <w:rsid w:val="00870DA1"/>
    <w:rsid w:val="0088249F"/>
    <w:rsid w:val="00883F93"/>
    <w:rsid w:val="00884DB3"/>
    <w:rsid w:val="00885A9D"/>
    <w:rsid w:val="008864F6"/>
    <w:rsid w:val="0089049D"/>
    <w:rsid w:val="00891C94"/>
    <w:rsid w:val="008928C9"/>
    <w:rsid w:val="008930CB"/>
    <w:rsid w:val="00893565"/>
    <w:rsid w:val="008938DC"/>
    <w:rsid w:val="00893FD1"/>
    <w:rsid w:val="008943E8"/>
    <w:rsid w:val="00894836"/>
    <w:rsid w:val="00895172"/>
    <w:rsid w:val="00895680"/>
    <w:rsid w:val="00896DFF"/>
    <w:rsid w:val="0089762C"/>
    <w:rsid w:val="008A173B"/>
    <w:rsid w:val="008A1893"/>
    <w:rsid w:val="008A19ED"/>
    <w:rsid w:val="008A24B9"/>
    <w:rsid w:val="008A57E6"/>
    <w:rsid w:val="008A6F81"/>
    <w:rsid w:val="008A769A"/>
    <w:rsid w:val="008B0C9C"/>
    <w:rsid w:val="008B166D"/>
    <w:rsid w:val="008B17F4"/>
    <w:rsid w:val="008B3615"/>
    <w:rsid w:val="008B48B1"/>
    <w:rsid w:val="008B4AC4"/>
    <w:rsid w:val="008B50C8"/>
    <w:rsid w:val="008B5281"/>
    <w:rsid w:val="008B7E05"/>
    <w:rsid w:val="008C1797"/>
    <w:rsid w:val="008C219C"/>
    <w:rsid w:val="008C3B71"/>
    <w:rsid w:val="008C475E"/>
    <w:rsid w:val="008C619A"/>
    <w:rsid w:val="008D0CE8"/>
    <w:rsid w:val="008D2415"/>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AD1"/>
    <w:rsid w:val="008F0CDC"/>
    <w:rsid w:val="008F17A3"/>
    <w:rsid w:val="008F1ED3"/>
    <w:rsid w:val="008F4C29"/>
    <w:rsid w:val="008F70BD"/>
    <w:rsid w:val="008F788F"/>
    <w:rsid w:val="008F7EA2"/>
    <w:rsid w:val="00900B31"/>
    <w:rsid w:val="00902722"/>
    <w:rsid w:val="009027BC"/>
    <w:rsid w:val="00903876"/>
    <w:rsid w:val="009062E6"/>
    <w:rsid w:val="00911BE5"/>
    <w:rsid w:val="00913CA9"/>
    <w:rsid w:val="009145AE"/>
    <w:rsid w:val="009146CE"/>
    <w:rsid w:val="00914CA7"/>
    <w:rsid w:val="009150AE"/>
    <w:rsid w:val="00915C3E"/>
    <w:rsid w:val="009161A8"/>
    <w:rsid w:val="00917EC8"/>
    <w:rsid w:val="009245AE"/>
    <w:rsid w:val="009245F5"/>
    <w:rsid w:val="009249EC"/>
    <w:rsid w:val="00926427"/>
    <w:rsid w:val="009273B3"/>
    <w:rsid w:val="009305B5"/>
    <w:rsid w:val="009307A8"/>
    <w:rsid w:val="00934561"/>
    <w:rsid w:val="00934F44"/>
    <w:rsid w:val="009378DD"/>
    <w:rsid w:val="009429D5"/>
    <w:rsid w:val="00942BF1"/>
    <w:rsid w:val="009437D2"/>
    <w:rsid w:val="00943E9B"/>
    <w:rsid w:val="00945180"/>
    <w:rsid w:val="00945428"/>
    <w:rsid w:val="0094607B"/>
    <w:rsid w:val="00953604"/>
    <w:rsid w:val="0095496B"/>
    <w:rsid w:val="00960F1E"/>
    <w:rsid w:val="009610DC"/>
    <w:rsid w:val="00961490"/>
    <w:rsid w:val="0096381A"/>
    <w:rsid w:val="00964B57"/>
    <w:rsid w:val="00965E04"/>
    <w:rsid w:val="009665AE"/>
    <w:rsid w:val="009674AD"/>
    <w:rsid w:val="00970CDC"/>
    <w:rsid w:val="00971B05"/>
    <w:rsid w:val="00971EB9"/>
    <w:rsid w:val="00975727"/>
    <w:rsid w:val="00976C08"/>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7011"/>
    <w:rsid w:val="009E0F62"/>
    <w:rsid w:val="009E26E2"/>
    <w:rsid w:val="009E4A58"/>
    <w:rsid w:val="009E54FE"/>
    <w:rsid w:val="009E5A2D"/>
    <w:rsid w:val="009E5AB2"/>
    <w:rsid w:val="009E6219"/>
    <w:rsid w:val="009E65D4"/>
    <w:rsid w:val="009F03B3"/>
    <w:rsid w:val="009F4638"/>
    <w:rsid w:val="009F706B"/>
    <w:rsid w:val="00A0096C"/>
    <w:rsid w:val="00A01757"/>
    <w:rsid w:val="00A028C0"/>
    <w:rsid w:val="00A02BAE"/>
    <w:rsid w:val="00A06A6B"/>
    <w:rsid w:val="00A06D3C"/>
    <w:rsid w:val="00A07E47"/>
    <w:rsid w:val="00A129D0"/>
    <w:rsid w:val="00A12C33"/>
    <w:rsid w:val="00A138BA"/>
    <w:rsid w:val="00A14C8E"/>
    <w:rsid w:val="00A153D9"/>
    <w:rsid w:val="00A15F09"/>
    <w:rsid w:val="00A169B6"/>
    <w:rsid w:val="00A2271D"/>
    <w:rsid w:val="00A22DC1"/>
    <w:rsid w:val="00A237D5"/>
    <w:rsid w:val="00A253FC"/>
    <w:rsid w:val="00A30EFC"/>
    <w:rsid w:val="00A3127F"/>
    <w:rsid w:val="00A31984"/>
    <w:rsid w:val="00A32D73"/>
    <w:rsid w:val="00A3367B"/>
    <w:rsid w:val="00A33C67"/>
    <w:rsid w:val="00A3597D"/>
    <w:rsid w:val="00A36DD1"/>
    <w:rsid w:val="00A4006C"/>
    <w:rsid w:val="00A40091"/>
    <w:rsid w:val="00A4030F"/>
    <w:rsid w:val="00A41C79"/>
    <w:rsid w:val="00A41CB5"/>
    <w:rsid w:val="00A42CDF"/>
    <w:rsid w:val="00A43CEA"/>
    <w:rsid w:val="00A4452E"/>
    <w:rsid w:val="00A4472C"/>
    <w:rsid w:val="00A44E69"/>
    <w:rsid w:val="00A4648E"/>
    <w:rsid w:val="00A4661E"/>
    <w:rsid w:val="00A525B0"/>
    <w:rsid w:val="00A55BD6"/>
    <w:rsid w:val="00A55D50"/>
    <w:rsid w:val="00A57142"/>
    <w:rsid w:val="00A648CD"/>
    <w:rsid w:val="00A6537A"/>
    <w:rsid w:val="00A67866"/>
    <w:rsid w:val="00A70B07"/>
    <w:rsid w:val="00A71473"/>
    <w:rsid w:val="00A723F8"/>
    <w:rsid w:val="00A72948"/>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5207"/>
    <w:rsid w:val="00AB6309"/>
    <w:rsid w:val="00AB679A"/>
    <w:rsid w:val="00AB6B03"/>
    <w:rsid w:val="00AB6C5F"/>
    <w:rsid w:val="00AB7129"/>
    <w:rsid w:val="00AC065B"/>
    <w:rsid w:val="00AC27A6"/>
    <w:rsid w:val="00AC30F7"/>
    <w:rsid w:val="00AC3A5A"/>
    <w:rsid w:val="00AC4D95"/>
    <w:rsid w:val="00AC5DF4"/>
    <w:rsid w:val="00AD0AEF"/>
    <w:rsid w:val="00AD11B7"/>
    <w:rsid w:val="00AD1A94"/>
    <w:rsid w:val="00AD1C05"/>
    <w:rsid w:val="00AD31B7"/>
    <w:rsid w:val="00AD4126"/>
    <w:rsid w:val="00AD421C"/>
    <w:rsid w:val="00AD44FA"/>
    <w:rsid w:val="00AE070A"/>
    <w:rsid w:val="00AE0D83"/>
    <w:rsid w:val="00AE101C"/>
    <w:rsid w:val="00AE2A69"/>
    <w:rsid w:val="00AE37E5"/>
    <w:rsid w:val="00AE3FA8"/>
    <w:rsid w:val="00AE5EB4"/>
    <w:rsid w:val="00AE6F65"/>
    <w:rsid w:val="00AF0C18"/>
    <w:rsid w:val="00AF47C5"/>
    <w:rsid w:val="00AF5398"/>
    <w:rsid w:val="00B010B3"/>
    <w:rsid w:val="00B01D52"/>
    <w:rsid w:val="00B049AF"/>
    <w:rsid w:val="00B07242"/>
    <w:rsid w:val="00B10534"/>
    <w:rsid w:val="00B113DB"/>
    <w:rsid w:val="00B11D8A"/>
    <w:rsid w:val="00B12981"/>
    <w:rsid w:val="00B147DD"/>
    <w:rsid w:val="00B156FD"/>
    <w:rsid w:val="00B21B47"/>
    <w:rsid w:val="00B21F61"/>
    <w:rsid w:val="00B23406"/>
    <w:rsid w:val="00B261F1"/>
    <w:rsid w:val="00B265BC"/>
    <w:rsid w:val="00B31FB1"/>
    <w:rsid w:val="00B32974"/>
    <w:rsid w:val="00B33952"/>
    <w:rsid w:val="00B33C5E"/>
    <w:rsid w:val="00B342F4"/>
    <w:rsid w:val="00B34369"/>
    <w:rsid w:val="00B34DC2"/>
    <w:rsid w:val="00B36CAE"/>
    <w:rsid w:val="00B36D5D"/>
    <w:rsid w:val="00B378E5"/>
    <w:rsid w:val="00B4346D"/>
    <w:rsid w:val="00B440F4"/>
    <w:rsid w:val="00B44626"/>
    <w:rsid w:val="00B447A5"/>
    <w:rsid w:val="00B4654C"/>
    <w:rsid w:val="00B470CF"/>
    <w:rsid w:val="00B47293"/>
    <w:rsid w:val="00B50E50"/>
    <w:rsid w:val="00B518E0"/>
    <w:rsid w:val="00B52120"/>
    <w:rsid w:val="00B548D4"/>
    <w:rsid w:val="00B54ABC"/>
    <w:rsid w:val="00B56FBE"/>
    <w:rsid w:val="00B60ACF"/>
    <w:rsid w:val="00B62B58"/>
    <w:rsid w:val="00B65149"/>
    <w:rsid w:val="00B66567"/>
    <w:rsid w:val="00B66F52"/>
    <w:rsid w:val="00B66FE5"/>
    <w:rsid w:val="00B67A8D"/>
    <w:rsid w:val="00B721F5"/>
    <w:rsid w:val="00B72880"/>
    <w:rsid w:val="00B739E7"/>
    <w:rsid w:val="00B758BF"/>
    <w:rsid w:val="00B77C8D"/>
    <w:rsid w:val="00B77EC8"/>
    <w:rsid w:val="00B827A6"/>
    <w:rsid w:val="00B831CE"/>
    <w:rsid w:val="00B86677"/>
    <w:rsid w:val="00B87131"/>
    <w:rsid w:val="00B93776"/>
    <w:rsid w:val="00B939B1"/>
    <w:rsid w:val="00B96D40"/>
    <w:rsid w:val="00B97386"/>
    <w:rsid w:val="00BA263B"/>
    <w:rsid w:val="00BA42B2"/>
    <w:rsid w:val="00BA58D4"/>
    <w:rsid w:val="00BA5B9E"/>
    <w:rsid w:val="00BA7C9A"/>
    <w:rsid w:val="00BB0156"/>
    <w:rsid w:val="00BB16BF"/>
    <w:rsid w:val="00BB5F8F"/>
    <w:rsid w:val="00BB657A"/>
    <w:rsid w:val="00BB72B5"/>
    <w:rsid w:val="00BB7559"/>
    <w:rsid w:val="00BC1A4E"/>
    <w:rsid w:val="00BC5DC7"/>
    <w:rsid w:val="00BC6B8B"/>
    <w:rsid w:val="00BC73D8"/>
    <w:rsid w:val="00BC745D"/>
    <w:rsid w:val="00BD52D7"/>
    <w:rsid w:val="00BD5AD2"/>
    <w:rsid w:val="00BE22F3"/>
    <w:rsid w:val="00BE5B52"/>
    <w:rsid w:val="00BE6CAD"/>
    <w:rsid w:val="00BE7B8D"/>
    <w:rsid w:val="00BF0993"/>
    <w:rsid w:val="00BF10A9"/>
    <w:rsid w:val="00BF15A8"/>
    <w:rsid w:val="00BF1703"/>
    <w:rsid w:val="00BF231C"/>
    <w:rsid w:val="00BF4321"/>
    <w:rsid w:val="00BF51E5"/>
    <w:rsid w:val="00BF74A6"/>
    <w:rsid w:val="00C013AD"/>
    <w:rsid w:val="00C04904"/>
    <w:rsid w:val="00C056B3"/>
    <w:rsid w:val="00C07463"/>
    <w:rsid w:val="00C103E5"/>
    <w:rsid w:val="00C13319"/>
    <w:rsid w:val="00C13EE9"/>
    <w:rsid w:val="00C16CBB"/>
    <w:rsid w:val="00C21540"/>
    <w:rsid w:val="00C21906"/>
    <w:rsid w:val="00C21BFA"/>
    <w:rsid w:val="00C23B62"/>
    <w:rsid w:val="00C24C8D"/>
    <w:rsid w:val="00C25FE2"/>
    <w:rsid w:val="00C2674C"/>
    <w:rsid w:val="00C26B53"/>
    <w:rsid w:val="00C279B2"/>
    <w:rsid w:val="00C30ACD"/>
    <w:rsid w:val="00C339F1"/>
    <w:rsid w:val="00C33E50"/>
    <w:rsid w:val="00C34C20"/>
    <w:rsid w:val="00C35A3E"/>
    <w:rsid w:val="00C369F4"/>
    <w:rsid w:val="00C4132A"/>
    <w:rsid w:val="00C4170D"/>
    <w:rsid w:val="00C42130"/>
    <w:rsid w:val="00C423A4"/>
    <w:rsid w:val="00C423E3"/>
    <w:rsid w:val="00C44BF5"/>
    <w:rsid w:val="00C454A4"/>
    <w:rsid w:val="00C521D6"/>
    <w:rsid w:val="00C55232"/>
    <w:rsid w:val="00C553A4"/>
    <w:rsid w:val="00C55A06"/>
    <w:rsid w:val="00C55D03"/>
    <w:rsid w:val="00C601BC"/>
    <w:rsid w:val="00C6329F"/>
    <w:rsid w:val="00C63340"/>
    <w:rsid w:val="00C63CAC"/>
    <w:rsid w:val="00C643F9"/>
    <w:rsid w:val="00C64E95"/>
    <w:rsid w:val="00C71372"/>
    <w:rsid w:val="00C72410"/>
    <w:rsid w:val="00C7287F"/>
    <w:rsid w:val="00C80CB8"/>
    <w:rsid w:val="00C80D1F"/>
    <w:rsid w:val="00C819F8"/>
    <w:rsid w:val="00C8248C"/>
    <w:rsid w:val="00C84E33"/>
    <w:rsid w:val="00C86D6F"/>
    <w:rsid w:val="00C905FC"/>
    <w:rsid w:val="00C91FC5"/>
    <w:rsid w:val="00C92D03"/>
    <w:rsid w:val="00C9319C"/>
    <w:rsid w:val="00C9435D"/>
    <w:rsid w:val="00C94DF2"/>
    <w:rsid w:val="00C956B7"/>
    <w:rsid w:val="00C964BB"/>
    <w:rsid w:val="00C96741"/>
    <w:rsid w:val="00CA20A0"/>
    <w:rsid w:val="00CA2D1B"/>
    <w:rsid w:val="00CA375D"/>
    <w:rsid w:val="00CA662A"/>
    <w:rsid w:val="00CA7AFD"/>
    <w:rsid w:val="00CA7C3C"/>
    <w:rsid w:val="00CB0189"/>
    <w:rsid w:val="00CB0BA2"/>
    <w:rsid w:val="00CB1A42"/>
    <w:rsid w:val="00CB1B0C"/>
    <w:rsid w:val="00CB2455"/>
    <w:rsid w:val="00CB2C0B"/>
    <w:rsid w:val="00CB517D"/>
    <w:rsid w:val="00CB5E3F"/>
    <w:rsid w:val="00CC038D"/>
    <w:rsid w:val="00CC08DB"/>
    <w:rsid w:val="00CC39FF"/>
    <w:rsid w:val="00CC3C2F"/>
    <w:rsid w:val="00CC4AC8"/>
    <w:rsid w:val="00CC4F52"/>
    <w:rsid w:val="00CC5233"/>
    <w:rsid w:val="00CC5DE6"/>
    <w:rsid w:val="00CC6E4E"/>
    <w:rsid w:val="00CC6FE8"/>
    <w:rsid w:val="00CC7202"/>
    <w:rsid w:val="00CD1A67"/>
    <w:rsid w:val="00CD2808"/>
    <w:rsid w:val="00CD28BF"/>
    <w:rsid w:val="00CD4092"/>
    <w:rsid w:val="00CD4A20"/>
    <w:rsid w:val="00CD50A1"/>
    <w:rsid w:val="00CD519E"/>
    <w:rsid w:val="00CD5210"/>
    <w:rsid w:val="00CE0C4F"/>
    <w:rsid w:val="00CE30EA"/>
    <w:rsid w:val="00CF048A"/>
    <w:rsid w:val="00CF155A"/>
    <w:rsid w:val="00CF2947"/>
    <w:rsid w:val="00CF62CF"/>
    <w:rsid w:val="00CF686F"/>
    <w:rsid w:val="00CF6E60"/>
    <w:rsid w:val="00CF7BCA"/>
    <w:rsid w:val="00D008FD"/>
    <w:rsid w:val="00D0321C"/>
    <w:rsid w:val="00D035EC"/>
    <w:rsid w:val="00D03A95"/>
    <w:rsid w:val="00D06AB1"/>
    <w:rsid w:val="00D06FC1"/>
    <w:rsid w:val="00D072ED"/>
    <w:rsid w:val="00D07A16"/>
    <w:rsid w:val="00D07D00"/>
    <w:rsid w:val="00D1067E"/>
    <w:rsid w:val="00D10F50"/>
    <w:rsid w:val="00D11272"/>
    <w:rsid w:val="00D1239D"/>
    <w:rsid w:val="00D126F5"/>
    <w:rsid w:val="00D1489E"/>
    <w:rsid w:val="00D17D33"/>
    <w:rsid w:val="00D2047F"/>
    <w:rsid w:val="00D20737"/>
    <w:rsid w:val="00D21E81"/>
    <w:rsid w:val="00D223DE"/>
    <w:rsid w:val="00D25E37"/>
    <w:rsid w:val="00D2661A"/>
    <w:rsid w:val="00D27582"/>
    <w:rsid w:val="00D27EC4"/>
    <w:rsid w:val="00D305E3"/>
    <w:rsid w:val="00D32719"/>
    <w:rsid w:val="00D33333"/>
    <w:rsid w:val="00D352A2"/>
    <w:rsid w:val="00D3571C"/>
    <w:rsid w:val="00D4162B"/>
    <w:rsid w:val="00D4514F"/>
    <w:rsid w:val="00D451E2"/>
    <w:rsid w:val="00D45E89"/>
    <w:rsid w:val="00D45E8D"/>
    <w:rsid w:val="00D46058"/>
    <w:rsid w:val="00D466AE"/>
    <w:rsid w:val="00D4734F"/>
    <w:rsid w:val="00D473EB"/>
    <w:rsid w:val="00D50539"/>
    <w:rsid w:val="00D507F4"/>
    <w:rsid w:val="00D51BF3"/>
    <w:rsid w:val="00D54C45"/>
    <w:rsid w:val="00D66846"/>
    <w:rsid w:val="00D675FB"/>
    <w:rsid w:val="00D71F25"/>
    <w:rsid w:val="00D72A9C"/>
    <w:rsid w:val="00D77031"/>
    <w:rsid w:val="00D80217"/>
    <w:rsid w:val="00D84941"/>
    <w:rsid w:val="00D84FA1"/>
    <w:rsid w:val="00D851F0"/>
    <w:rsid w:val="00D8661A"/>
    <w:rsid w:val="00D86DB7"/>
    <w:rsid w:val="00D87BF5"/>
    <w:rsid w:val="00D90721"/>
    <w:rsid w:val="00D926D0"/>
    <w:rsid w:val="00D93030"/>
    <w:rsid w:val="00D939CC"/>
    <w:rsid w:val="00D950E1"/>
    <w:rsid w:val="00D952A6"/>
    <w:rsid w:val="00D97F99"/>
    <w:rsid w:val="00DA1E08"/>
    <w:rsid w:val="00DA203F"/>
    <w:rsid w:val="00DA24F8"/>
    <w:rsid w:val="00DA284D"/>
    <w:rsid w:val="00DA28E8"/>
    <w:rsid w:val="00DA38D3"/>
    <w:rsid w:val="00DA3932"/>
    <w:rsid w:val="00DA3AFC"/>
    <w:rsid w:val="00DA59EC"/>
    <w:rsid w:val="00DA5C13"/>
    <w:rsid w:val="00DA64F8"/>
    <w:rsid w:val="00DA6C15"/>
    <w:rsid w:val="00DA7990"/>
    <w:rsid w:val="00DB0258"/>
    <w:rsid w:val="00DB38EE"/>
    <w:rsid w:val="00DB498B"/>
    <w:rsid w:val="00DB5130"/>
    <w:rsid w:val="00DB5DFE"/>
    <w:rsid w:val="00DB66CA"/>
    <w:rsid w:val="00DB6BCA"/>
    <w:rsid w:val="00DB6F54"/>
    <w:rsid w:val="00DB73F7"/>
    <w:rsid w:val="00DC0321"/>
    <w:rsid w:val="00DC05CE"/>
    <w:rsid w:val="00DC23B9"/>
    <w:rsid w:val="00DC3067"/>
    <w:rsid w:val="00DC370B"/>
    <w:rsid w:val="00DC40E1"/>
    <w:rsid w:val="00DC5B90"/>
    <w:rsid w:val="00DD00FF"/>
    <w:rsid w:val="00DD0619"/>
    <w:rsid w:val="00DD07FB"/>
    <w:rsid w:val="00DD25C6"/>
    <w:rsid w:val="00DD4FE5"/>
    <w:rsid w:val="00DD54B0"/>
    <w:rsid w:val="00DD57EE"/>
    <w:rsid w:val="00DD6BCC"/>
    <w:rsid w:val="00DE0A4B"/>
    <w:rsid w:val="00DE2410"/>
    <w:rsid w:val="00DE2939"/>
    <w:rsid w:val="00DE32F9"/>
    <w:rsid w:val="00DE6E81"/>
    <w:rsid w:val="00DE703F"/>
    <w:rsid w:val="00DE7595"/>
    <w:rsid w:val="00DF1961"/>
    <w:rsid w:val="00DF44DE"/>
    <w:rsid w:val="00E00CA5"/>
    <w:rsid w:val="00E01138"/>
    <w:rsid w:val="00E02DFB"/>
    <w:rsid w:val="00E030F9"/>
    <w:rsid w:val="00E0311A"/>
    <w:rsid w:val="00E03138"/>
    <w:rsid w:val="00E06404"/>
    <w:rsid w:val="00E06CD1"/>
    <w:rsid w:val="00E07102"/>
    <w:rsid w:val="00E10E36"/>
    <w:rsid w:val="00E11A85"/>
    <w:rsid w:val="00E12495"/>
    <w:rsid w:val="00E15CCD"/>
    <w:rsid w:val="00E202EF"/>
    <w:rsid w:val="00E210B5"/>
    <w:rsid w:val="00E2552F"/>
    <w:rsid w:val="00E27804"/>
    <w:rsid w:val="00E3137A"/>
    <w:rsid w:val="00E32CCF"/>
    <w:rsid w:val="00E34A98"/>
    <w:rsid w:val="00E35D1E"/>
    <w:rsid w:val="00E364F9"/>
    <w:rsid w:val="00E365FA"/>
    <w:rsid w:val="00E36789"/>
    <w:rsid w:val="00E41AB4"/>
    <w:rsid w:val="00E42B8D"/>
    <w:rsid w:val="00E44A83"/>
    <w:rsid w:val="00E45E25"/>
    <w:rsid w:val="00E46968"/>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025"/>
    <w:rsid w:val="00E74313"/>
    <w:rsid w:val="00E74C54"/>
    <w:rsid w:val="00E77426"/>
    <w:rsid w:val="00E77A03"/>
    <w:rsid w:val="00E77B0D"/>
    <w:rsid w:val="00E81BE2"/>
    <w:rsid w:val="00E822E8"/>
    <w:rsid w:val="00E82554"/>
    <w:rsid w:val="00E82606"/>
    <w:rsid w:val="00E831C1"/>
    <w:rsid w:val="00E846C8"/>
    <w:rsid w:val="00E84957"/>
    <w:rsid w:val="00E84A55"/>
    <w:rsid w:val="00E85293"/>
    <w:rsid w:val="00E85BFF"/>
    <w:rsid w:val="00E85C68"/>
    <w:rsid w:val="00E90391"/>
    <w:rsid w:val="00E906C2"/>
    <w:rsid w:val="00E91C02"/>
    <w:rsid w:val="00E9311F"/>
    <w:rsid w:val="00E934D1"/>
    <w:rsid w:val="00E94AF0"/>
    <w:rsid w:val="00E95244"/>
    <w:rsid w:val="00E95D13"/>
    <w:rsid w:val="00E95DD3"/>
    <w:rsid w:val="00E969D5"/>
    <w:rsid w:val="00EA2089"/>
    <w:rsid w:val="00EA2458"/>
    <w:rsid w:val="00EA4570"/>
    <w:rsid w:val="00EA5242"/>
    <w:rsid w:val="00EA58D1"/>
    <w:rsid w:val="00EA61BC"/>
    <w:rsid w:val="00EA681A"/>
    <w:rsid w:val="00EA735B"/>
    <w:rsid w:val="00EB1E69"/>
    <w:rsid w:val="00EB2086"/>
    <w:rsid w:val="00EB31ED"/>
    <w:rsid w:val="00EB332B"/>
    <w:rsid w:val="00EB5EDF"/>
    <w:rsid w:val="00EB60FE"/>
    <w:rsid w:val="00EB74DB"/>
    <w:rsid w:val="00EC2DE0"/>
    <w:rsid w:val="00EC5359"/>
    <w:rsid w:val="00EC538E"/>
    <w:rsid w:val="00EC562A"/>
    <w:rsid w:val="00ED067A"/>
    <w:rsid w:val="00ED26C3"/>
    <w:rsid w:val="00ED2B50"/>
    <w:rsid w:val="00EE0350"/>
    <w:rsid w:val="00EE0719"/>
    <w:rsid w:val="00EE0AD3"/>
    <w:rsid w:val="00EE0E80"/>
    <w:rsid w:val="00EE613F"/>
    <w:rsid w:val="00EE7295"/>
    <w:rsid w:val="00EE7869"/>
    <w:rsid w:val="00EF054A"/>
    <w:rsid w:val="00EF3235"/>
    <w:rsid w:val="00EF7E72"/>
    <w:rsid w:val="00F018A8"/>
    <w:rsid w:val="00F03E2D"/>
    <w:rsid w:val="00F0447C"/>
    <w:rsid w:val="00F06D37"/>
    <w:rsid w:val="00F07B9D"/>
    <w:rsid w:val="00F11586"/>
    <w:rsid w:val="00F1183B"/>
    <w:rsid w:val="00F11BD2"/>
    <w:rsid w:val="00F11C9F"/>
    <w:rsid w:val="00F12263"/>
    <w:rsid w:val="00F1409D"/>
    <w:rsid w:val="00F14214"/>
    <w:rsid w:val="00F157A9"/>
    <w:rsid w:val="00F16F00"/>
    <w:rsid w:val="00F202ED"/>
    <w:rsid w:val="00F25027"/>
    <w:rsid w:val="00F25BB6"/>
    <w:rsid w:val="00F26B7E"/>
    <w:rsid w:val="00F27A3B"/>
    <w:rsid w:val="00F27EA5"/>
    <w:rsid w:val="00F32780"/>
    <w:rsid w:val="00F33817"/>
    <w:rsid w:val="00F3706D"/>
    <w:rsid w:val="00F402C2"/>
    <w:rsid w:val="00F40CC5"/>
    <w:rsid w:val="00F420D5"/>
    <w:rsid w:val="00F44FF7"/>
    <w:rsid w:val="00F451EA"/>
    <w:rsid w:val="00F45447"/>
    <w:rsid w:val="00F456C6"/>
    <w:rsid w:val="00F4577B"/>
    <w:rsid w:val="00F46496"/>
    <w:rsid w:val="00F4737F"/>
    <w:rsid w:val="00F474D0"/>
    <w:rsid w:val="00F50179"/>
    <w:rsid w:val="00F51054"/>
    <w:rsid w:val="00F515EE"/>
    <w:rsid w:val="00F56511"/>
    <w:rsid w:val="00F6194E"/>
    <w:rsid w:val="00F623AC"/>
    <w:rsid w:val="00F6412A"/>
    <w:rsid w:val="00F65893"/>
    <w:rsid w:val="00F66A4A"/>
    <w:rsid w:val="00F71E22"/>
    <w:rsid w:val="00F72142"/>
    <w:rsid w:val="00F72AE7"/>
    <w:rsid w:val="00F73066"/>
    <w:rsid w:val="00F80C10"/>
    <w:rsid w:val="00F8149F"/>
    <w:rsid w:val="00F83177"/>
    <w:rsid w:val="00F833BA"/>
    <w:rsid w:val="00F83BF1"/>
    <w:rsid w:val="00F84FD0"/>
    <w:rsid w:val="00F859A8"/>
    <w:rsid w:val="00F86D87"/>
    <w:rsid w:val="00F90245"/>
    <w:rsid w:val="00F9108B"/>
    <w:rsid w:val="00F91349"/>
    <w:rsid w:val="00F93A8A"/>
    <w:rsid w:val="00F95248"/>
    <w:rsid w:val="00F956A9"/>
    <w:rsid w:val="00F963ED"/>
    <w:rsid w:val="00F966CF"/>
    <w:rsid w:val="00F96CAE"/>
    <w:rsid w:val="00F97317"/>
    <w:rsid w:val="00F97C99"/>
    <w:rsid w:val="00FA22FE"/>
    <w:rsid w:val="00FA662D"/>
    <w:rsid w:val="00FA73B1"/>
    <w:rsid w:val="00FB0CB9"/>
    <w:rsid w:val="00FB128F"/>
    <w:rsid w:val="00FB231D"/>
    <w:rsid w:val="00FB45F1"/>
    <w:rsid w:val="00FB4A72"/>
    <w:rsid w:val="00FB54E8"/>
    <w:rsid w:val="00FB7054"/>
    <w:rsid w:val="00FC17B7"/>
    <w:rsid w:val="00FC2CB7"/>
    <w:rsid w:val="00FC2F36"/>
    <w:rsid w:val="00FC4090"/>
    <w:rsid w:val="00FC55B4"/>
    <w:rsid w:val="00FD00E6"/>
    <w:rsid w:val="00FD09A1"/>
    <w:rsid w:val="00FD2A7C"/>
    <w:rsid w:val="00FD2E14"/>
    <w:rsid w:val="00FD59EB"/>
    <w:rsid w:val="00FD7299"/>
    <w:rsid w:val="00FE0381"/>
    <w:rsid w:val="00FE1FBE"/>
    <w:rsid w:val="00FE3901"/>
    <w:rsid w:val="00FE39D3"/>
    <w:rsid w:val="00FE3E3A"/>
    <w:rsid w:val="00FE4BCE"/>
    <w:rsid w:val="00FE54AE"/>
    <w:rsid w:val="00FE576A"/>
    <w:rsid w:val="00FE7E79"/>
    <w:rsid w:val="00FF335C"/>
    <w:rsid w:val="00FF3E7D"/>
    <w:rsid w:val="00FF5B99"/>
    <w:rsid w:val="00FF730C"/>
    <w:rsid w:val="00FF73F4"/>
    <w:rsid w:val="00FF7CE4"/>
    <w:rsid w:val="00FF7E39"/>
    <w:rsid w:val="02641C78"/>
    <w:rsid w:val="044B1342"/>
    <w:rsid w:val="044E3F2D"/>
    <w:rsid w:val="072E6CF9"/>
    <w:rsid w:val="08A059D4"/>
    <w:rsid w:val="08B03E69"/>
    <w:rsid w:val="08E25FED"/>
    <w:rsid w:val="09952993"/>
    <w:rsid w:val="0A5847B8"/>
    <w:rsid w:val="0B50604A"/>
    <w:rsid w:val="0CB8153E"/>
    <w:rsid w:val="0D2827B7"/>
    <w:rsid w:val="0EB43F87"/>
    <w:rsid w:val="0ED463D8"/>
    <w:rsid w:val="0FA20284"/>
    <w:rsid w:val="17A96653"/>
    <w:rsid w:val="19814F5A"/>
    <w:rsid w:val="1B971013"/>
    <w:rsid w:val="1BDE43F2"/>
    <w:rsid w:val="1CBD494F"/>
    <w:rsid w:val="1CE617B0"/>
    <w:rsid w:val="1D8F2C07"/>
    <w:rsid w:val="1F7A5B76"/>
    <w:rsid w:val="20BA367F"/>
    <w:rsid w:val="22055549"/>
    <w:rsid w:val="24747E1D"/>
    <w:rsid w:val="266B71CA"/>
    <w:rsid w:val="28397580"/>
    <w:rsid w:val="28B60BD0"/>
    <w:rsid w:val="292024ED"/>
    <w:rsid w:val="2A157B78"/>
    <w:rsid w:val="2B485D2C"/>
    <w:rsid w:val="2E310CF9"/>
    <w:rsid w:val="2EF20488"/>
    <w:rsid w:val="302A3C52"/>
    <w:rsid w:val="35B04BF9"/>
    <w:rsid w:val="372238D5"/>
    <w:rsid w:val="37A97B52"/>
    <w:rsid w:val="39B60C97"/>
    <w:rsid w:val="39B822CE"/>
    <w:rsid w:val="3B9FB1F1"/>
    <w:rsid w:val="3D7F33B2"/>
    <w:rsid w:val="3F6DB251"/>
    <w:rsid w:val="40307062"/>
    <w:rsid w:val="44224F14"/>
    <w:rsid w:val="48BB0562"/>
    <w:rsid w:val="4AB72517"/>
    <w:rsid w:val="4B772F5B"/>
    <w:rsid w:val="4BCD1C09"/>
    <w:rsid w:val="5124051D"/>
    <w:rsid w:val="516F0C1E"/>
    <w:rsid w:val="51B86EB8"/>
    <w:rsid w:val="529C2335"/>
    <w:rsid w:val="53872662"/>
    <w:rsid w:val="573174F0"/>
    <w:rsid w:val="58B959EF"/>
    <w:rsid w:val="596040BD"/>
    <w:rsid w:val="59FD7B5D"/>
    <w:rsid w:val="5D6677C8"/>
    <w:rsid w:val="605D4010"/>
    <w:rsid w:val="61497702"/>
    <w:rsid w:val="62DB47B4"/>
    <w:rsid w:val="63350368"/>
    <w:rsid w:val="662B5A52"/>
    <w:rsid w:val="67D068B1"/>
    <w:rsid w:val="691E3D24"/>
    <w:rsid w:val="69EB3C59"/>
    <w:rsid w:val="6B2807B2"/>
    <w:rsid w:val="6D282F0D"/>
    <w:rsid w:val="71C5564F"/>
    <w:rsid w:val="72BA5B25"/>
    <w:rsid w:val="72BD134C"/>
    <w:rsid w:val="73487C44"/>
    <w:rsid w:val="737722D7"/>
    <w:rsid w:val="73A86934"/>
    <w:rsid w:val="75BCC94F"/>
    <w:rsid w:val="762C55FB"/>
    <w:rsid w:val="79FEDD66"/>
    <w:rsid w:val="7AEB00B7"/>
    <w:rsid w:val="7BC02341"/>
    <w:rsid w:val="7BE424D4"/>
    <w:rsid w:val="7C5B2BD1"/>
    <w:rsid w:val="7CD741A0"/>
    <w:rsid w:val="7CE569A4"/>
    <w:rsid w:val="7D120FFA"/>
    <w:rsid w:val="7D46494B"/>
    <w:rsid w:val="7F7FE5FB"/>
    <w:rsid w:val="7FBF5A9A"/>
    <w:rsid w:val="7FFF5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annotation text"/>
    <w:basedOn w:val="afff5"/>
    <w:uiPriority w:val="99"/>
    <w:semiHidden/>
    <w:unhideWhenUsed/>
    <w:qFormat/>
    <w:pPr>
      <w:jc w:val="left"/>
    </w:pPr>
  </w:style>
  <w:style w:type="paragraph" w:styleId="afffc">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1"/>
    <w:uiPriority w:val="99"/>
    <w:semiHidden/>
    <w:unhideWhenUsed/>
    <w:qFormat/>
    <w:rPr>
      <w:sz w:val="18"/>
      <w:szCs w:val="18"/>
    </w:rPr>
  </w:style>
  <w:style w:type="paragraph" w:styleId="afffe">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
    <w:uiPriority w:val="99"/>
    <w:qFormat/>
    <w:rPr>
      <w:kern w:val="2"/>
      <w:sz w:val="18"/>
      <w:szCs w:val="18"/>
    </w:rPr>
  </w:style>
  <w:style w:type="character" w:customStyle="1" w:styleId="Char2">
    <w:name w:val="页脚 Char"/>
    <w:link w:val="afffe"/>
    <w:uiPriority w:val="99"/>
    <w:qFormat/>
    <w:rPr>
      <w:rFonts w:ascii="宋体"/>
      <w:kern w:val="2"/>
      <w:sz w:val="18"/>
      <w:szCs w:val="18"/>
    </w:rPr>
  </w:style>
  <w:style w:type="character" w:customStyle="1" w:styleId="Char1">
    <w:name w:val="批注框文本 Char"/>
    <w:link w:val="afffd"/>
    <w:uiPriority w:val="99"/>
    <w:semiHidden/>
    <w:qFormat/>
    <w:rPr>
      <w:kern w:val="2"/>
      <w:sz w:val="18"/>
      <w:szCs w:val="18"/>
    </w:rPr>
  </w:style>
  <w:style w:type="paragraph" w:styleId="affffa">
    <w:name w:val="Quote"/>
    <w:basedOn w:val="afff5"/>
    <w:next w:val="afff5"/>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42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0"/>
    <w:semiHidden/>
    <w:qFormat/>
    <w:rPr>
      <w:rFonts w:ascii="宋体"/>
      <w:kern w:val="2"/>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ffffff5">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afterLines="0"/>
      <w:outlineLvl w:val="9"/>
    </w:pPr>
    <w:rPr>
      <w:rFonts w:ascii="宋体" w:eastAsia="宋体"/>
    </w:rPr>
  </w:style>
  <w:style w:type="paragraph" w:customStyle="1" w:styleId="affffffffc">
    <w:name w:val="标准文件_五级无标题"/>
    <w:basedOn w:val="afff1"/>
    <w:qFormat/>
    <w:pPr>
      <w:spacing w:beforeLines="0" w:afterLines="0"/>
      <w:outlineLvl w:val="9"/>
    </w:pPr>
    <w:rPr>
      <w:rFonts w:ascii="宋体" w:eastAsia="宋体"/>
    </w:rPr>
  </w:style>
  <w:style w:type="paragraph" w:customStyle="1" w:styleId="affffffffd">
    <w:name w:val="标准文件_三级无标题"/>
    <w:basedOn w:val="afff"/>
    <w:qFormat/>
    <w:pPr>
      <w:spacing w:beforeLines="0" w:afterLines="0"/>
      <w:outlineLvl w:val="9"/>
    </w:pPr>
    <w:rPr>
      <w:rFonts w:ascii="宋体" w:eastAsia="宋体"/>
    </w:rPr>
  </w:style>
  <w:style w:type="paragraph" w:customStyle="1" w:styleId="affffffffe">
    <w:name w:val="标准文件_二级无标题"/>
    <w:basedOn w:val="affe"/>
    <w:qFormat/>
    <w:pPr>
      <w:spacing w:beforeLines="0" w:afterLines="0"/>
      <w:outlineLvl w:val="9"/>
    </w:pPr>
    <w:rPr>
      <w:rFonts w:ascii="宋体" w:eastAsia="宋体"/>
    </w:rPr>
  </w:style>
  <w:style w:type="paragraph" w:customStyle="1" w:styleId="afffffffff">
    <w:name w:val="标准_四级无标题"/>
    <w:basedOn w:val="afff0"/>
    <w:next w:val="afffff1"/>
    <w:qFormat/>
    <w:rPr>
      <w:rFonts w:eastAsia="宋体"/>
    </w:rPr>
  </w:style>
  <w:style w:type="paragraph" w:customStyle="1" w:styleId="afffffffff0">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1"/>
    <w:qFormat/>
    <w:pPr>
      <w:jc w:val="center"/>
    </w:pPr>
    <w:rPr>
      <w:rFonts w:ascii="宋体" w:eastAsia="Times New Roman" w:hAnsi="宋体"/>
      <w:b/>
      <w:kern w:val="2"/>
      <w:sz w:val="21"/>
    </w:rPr>
  </w:style>
  <w:style w:type="paragraph" w:customStyle="1" w:styleId="afffffffff4">
    <w:name w:val="标准文件_附录前"/>
    <w:next w:val="afffff1"/>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1"/>
    <w:qFormat/>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1"/>
    <w:qFormat/>
    <w:rPr>
      <w:rFonts w:ascii="宋体"/>
      <w:sz w:val="21"/>
    </w:rPr>
  </w:style>
  <w:style w:type="paragraph" w:customStyle="1" w:styleId="afffffffff8">
    <w:name w:val="标准文件_表格续"/>
    <w:basedOn w:val="afffff1"/>
    <w:next w:val="afffff1"/>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a">
    <w:name w:val="标准文件_提示"/>
    <w:basedOn w:val="afffff1"/>
    <w:next w:val="afffff1"/>
    <w:qFormat/>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ind w:firstLineChars="0"/>
    </w:pPr>
    <w:rPr>
      <w:rFonts w:ascii="黑体" w:eastAsia="黑体"/>
    </w:rPr>
  </w:style>
  <w:style w:type="paragraph" w:customStyle="1" w:styleId="affffffffff2">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3">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4">
    <w:name w:val="标准文件_索引项"/>
    <w:basedOn w:val="afffff1"/>
    <w:next w:val="afffff1"/>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afterLines="0" w:line="276" w:lineRule="auto"/>
      <w:outlineLvl w:val="9"/>
    </w:pPr>
    <w:rPr>
      <w:rFonts w:ascii="宋体" w:eastAsia="宋体"/>
    </w:rPr>
  </w:style>
  <w:style w:type="paragraph" w:customStyle="1" w:styleId="affffffffff6">
    <w:name w:val="标准文件_附录二级无标题"/>
    <w:basedOn w:val="aff5"/>
    <w:qFormat/>
    <w:pPr>
      <w:spacing w:beforeLines="0" w:afterLines="0" w:line="276" w:lineRule="auto"/>
      <w:outlineLvl w:val="9"/>
    </w:pPr>
    <w:rPr>
      <w:rFonts w:ascii="宋体" w:eastAsia="宋体"/>
    </w:rPr>
  </w:style>
  <w:style w:type="paragraph" w:customStyle="1" w:styleId="affffffffff7">
    <w:name w:val="标准文件_附录三级无标题"/>
    <w:basedOn w:val="aff6"/>
    <w:qFormat/>
    <w:pPr>
      <w:spacing w:beforeLines="0" w:afterLines="0" w:line="276" w:lineRule="auto"/>
      <w:outlineLvl w:val="9"/>
    </w:pPr>
    <w:rPr>
      <w:rFonts w:ascii="宋体" w:eastAsia="宋体"/>
    </w:rPr>
  </w:style>
  <w:style w:type="paragraph" w:customStyle="1" w:styleId="affffffffff8">
    <w:name w:val="标准文件_附录四级无标题"/>
    <w:basedOn w:val="aff7"/>
    <w:qFormat/>
    <w:pPr>
      <w:spacing w:beforeLines="0" w:afterLines="0" w:line="276" w:lineRule="auto"/>
      <w:outlineLvl w:val="9"/>
    </w:pPr>
    <w:rPr>
      <w:rFonts w:ascii="宋体" w:eastAsia="宋体"/>
    </w:rPr>
  </w:style>
  <w:style w:type="paragraph" w:customStyle="1" w:styleId="affffffffff9">
    <w:name w:val="标准文件_附录五级无标题"/>
    <w:basedOn w:val="aff8"/>
    <w:qFormat/>
    <w:pPr>
      <w:spacing w:beforeLines="0" w:afterLines="0" w:line="276" w:lineRule="auto"/>
      <w:outlineLvl w:val="9"/>
    </w:pPr>
    <w:rPr>
      <w:rFonts w:ascii="宋体" w:eastAsia="宋体"/>
    </w:rPr>
  </w:style>
  <w:style w:type="paragraph" w:customStyle="1" w:styleId="affffffffffa">
    <w:name w:val="标准文件_引言一级无标题"/>
    <w:basedOn w:val="a7"/>
    <w:next w:val="afffff1"/>
    <w:qFormat/>
    <w:pPr>
      <w:spacing w:beforeLines="0" w:line="276" w:lineRule="auto"/>
    </w:pPr>
    <w:rPr>
      <w:rFonts w:ascii="宋体" w:eastAsia="宋体"/>
    </w:rPr>
  </w:style>
  <w:style w:type="paragraph" w:customStyle="1" w:styleId="affffffffffb">
    <w:name w:val="标准文件_引言二级无标题"/>
    <w:basedOn w:val="a8"/>
    <w:next w:val="afffff1"/>
    <w:qFormat/>
    <w:pPr>
      <w:spacing w:beforeLines="0" w:line="276" w:lineRule="auto"/>
    </w:pPr>
    <w:rPr>
      <w:rFonts w:ascii="宋体" w:eastAsia="宋体"/>
    </w:rPr>
  </w:style>
  <w:style w:type="paragraph" w:customStyle="1" w:styleId="affffffffffc">
    <w:name w:val="标准文件_引言三级无标题"/>
    <w:basedOn w:val="a9"/>
    <w:qFormat/>
    <w:pPr>
      <w:spacing w:beforeLines="0" w:line="276" w:lineRule="auto"/>
    </w:pPr>
    <w:rPr>
      <w:rFonts w:ascii="宋体" w:eastAsia="宋体"/>
    </w:rPr>
  </w:style>
  <w:style w:type="paragraph" w:customStyle="1" w:styleId="affffffffffd">
    <w:name w:val="标准文件_引言四级无标题"/>
    <w:basedOn w:val="aa"/>
    <w:next w:val="afffff1"/>
    <w:qFormat/>
    <w:pPr>
      <w:spacing w:beforeLines="0" w:line="276" w:lineRule="auto"/>
    </w:pPr>
    <w:rPr>
      <w:rFonts w:ascii="宋体" w:eastAsia="宋体"/>
    </w:rPr>
  </w:style>
  <w:style w:type="paragraph" w:customStyle="1" w:styleId="affffffffffe">
    <w:name w:val="标准文件_引言五级无标题"/>
    <w:basedOn w:val="ab"/>
    <w:next w:val="afffff1"/>
    <w:qFormat/>
    <w:pPr>
      <w:spacing w:beforeLines="0" w:line="276" w:lineRule="auto"/>
    </w:pPr>
    <w:rPr>
      <w:rFonts w:ascii="宋体" w:eastAsia="宋体"/>
    </w:rPr>
  </w:style>
  <w:style w:type="paragraph" w:customStyle="1" w:styleId="afffffffffff">
    <w:name w:val="标准文件_索引标题"/>
    <w:basedOn w:val="afffff8"/>
    <w:next w:val="afffff1"/>
    <w:qFormat/>
    <w:rPr>
      <w:rFonts w:hAnsi="黑体"/>
    </w:rPr>
  </w:style>
  <w:style w:type="paragraph" w:customStyle="1" w:styleId="afffffffffff0">
    <w:name w:val="标准文件_脚注内容"/>
    <w:basedOn w:val="afffff1"/>
    <w:qFormat/>
    <w:pPr>
      <w:ind w:leftChars="200" w:left="400" w:hangingChars="200" w:hanging="200"/>
    </w:pPr>
    <w:rPr>
      <w:sz w:val="15"/>
    </w:rPr>
  </w:style>
  <w:style w:type="paragraph" w:customStyle="1" w:styleId="afffffffffff1">
    <w:name w:val="标准文件_术语条一"/>
    <w:basedOn w:val="affffffffb"/>
    <w:next w:val="afffff1"/>
    <w:qFormat/>
  </w:style>
  <w:style w:type="paragraph" w:customStyle="1" w:styleId="afffffffffff2">
    <w:name w:val="标准文件_术语条二"/>
    <w:basedOn w:val="affffffffe"/>
    <w:next w:val="afffff1"/>
    <w:qFormat/>
  </w:style>
  <w:style w:type="paragraph" w:customStyle="1" w:styleId="afffffffffff3">
    <w:name w:val="标准文件_术语条三"/>
    <w:basedOn w:val="affffffffd"/>
    <w:next w:val="afffff1"/>
    <w:qFormat/>
  </w:style>
  <w:style w:type="paragraph" w:customStyle="1" w:styleId="afffffffffff4">
    <w:name w:val="标准文件_术语条四"/>
    <w:basedOn w:val="afffffffff0"/>
    <w:next w:val="afffff1"/>
    <w:qFormat/>
  </w:style>
  <w:style w:type="paragraph" w:customStyle="1" w:styleId="afffffffffff5">
    <w:name w:val="标准文件_术语条五"/>
    <w:basedOn w:val="affffffffc"/>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styleId="afffffffffff7">
    <w:name w:val="List Paragraph"/>
    <w:basedOn w:val="afff5"/>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annotation text"/>
    <w:basedOn w:val="afff5"/>
    <w:uiPriority w:val="99"/>
    <w:semiHidden/>
    <w:unhideWhenUsed/>
    <w:qFormat/>
    <w:pPr>
      <w:jc w:val="left"/>
    </w:pPr>
  </w:style>
  <w:style w:type="paragraph" w:styleId="afffc">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1"/>
    <w:uiPriority w:val="99"/>
    <w:semiHidden/>
    <w:unhideWhenUsed/>
    <w:qFormat/>
    <w:rPr>
      <w:sz w:val="18"/>
      <w:szCs w:val="18"/>
    </w:rPr>
  </w:style>
  <w:style w:type="paragraph" w:styleId="afffe">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
    <w:uiPriority w:val="99"/>
    <w:qFormat/>
    <w:rPr>
      <w:kern w:val="2"/>
      <w:sz w:val="18"/>
      <w:szCs w:val="18"/>
    </w:rPr>
  </w:style>
  <w:style w:type="character" w:customStyle="1" w:styleId="Char2">
    <w:name w:val="页脚 Char"/>
    <w:link w:val="afffe"/>
    <w:uiPriority w:val="99"/>
    <w:qFormat/>
    <w:rPr>
      <w:rFonts w:ascii="宋体"/>
      <w:kern w:val="2"/>
      <w:sz w:val="18"/>
      <w:szCs w:val="18"/>
    </w:rPr>
  </w:style>
  <w:style w:type="character" w:customStyle="1" w:styleId="Char1">
    <w:name w:val="批注框文本 Char"/>
    <w:link w:val="afffd"/>
    <w:uiPriority w:val="99"/>
    <w:semiHidden/>
    <w:qFormat/>
    <w:rPr>
      <w:kern w:val="2"/>
      <w:sz w:val="18"/>
      <w:szCs w:val="18"/>
    </w:rPr>
  </w:style>
  <w:style w:type="paragraph" w:styleId="affffa">
    <w:name w:val="Quote"/>
    <w:basedOn w:val="afff5"/>
    <w:next w:val="afff5"/>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42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0"/>
    <w:semiHidden/>
    <w:qFormat/>
    <w:rPr>
      <w:rFonts w:ascii="宋体"/>
      <w:kern w:val="2"/>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ffffff5">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afterLines="0"/>
      <w:outlineLvl w:val="9"/>
    </w:pPr>
    <w:rPr>
      <w:rFonts w:ascii="宋体" w:eastAsia="宋体"/>
    </w:rPr>
  </w:style>
  <w:style w:type="paragraph" w:customStyle="1" w:styleId="affffffffc">
    <w:name w:val="标准文件_五级无标题"/>
    <w:basedOn w:val="afff1"/>
    <w:qFormat/>
    <w:pPr>
      <w:spacing w:beforeLines="0" w:afterLines="0"/>
      <w:outlineLvl w:val="9"/>
    </w:pPr>
    <w:rPr>
      <w:rFonts w:ascii="宋体" w:eastAsia="宋体"/>
    </w:rPr>
  </w:style>
  <w:style w:type="paragraph" w:customStyle="1" w:styleId="affffffffd">
    <w:name w:val="标准文件_三级无标题"/>
    <w:basedOn w:val="afff"/>
    <w:qFormat/>
    <w:pPr>
      <w:spacing w:beforeLines="0" w:afterLines="0"/>
      <w:outlineLvl w:val="9"/>
    </w:pPr>
    <w:rPr>
      <w:rFonts w:ascii="宋体" w:eastAsia="宋体"/>
    </w:rPr>
  </w:style>
  <w:style w:type="paragraph" w:customStyle="1" w:styleId="affffffffe">
    <w:name w:val="标准文件_二级无标题"/>
    <w:basedOn w:val="affe"/>
    <w:qFormat/>
    <w:pPr>
      <w:spacing w:beforeLines="0" w:afterLines="0"/>
      <w:outlineLvl w:val="9"/>
    </w:pPr>
    <w:rPr>
      <w:rFonts w:ascii="宋体" w:eastAsia="宋体"/>
    </w:rPr>
  </w:style>
  <w:style w:type="paragraph" w:customStyle="1" w:styleId="afffffffff">
    <w:name w:val="标准_四级无标题"/>
    <w:basedOn w:val="afff0"/>
    <w:next w:val="afffff1"/>
    <w:qFormat/>
    <w:rPr>
      <w:rFonts w:eastAsia="宋体"/>
    </w:rPr>
  </w:style>
  <w:style w:type="paragraph" w:customStyle="1" w:styleId="afffffffff0">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1"/>
    <w:qFormat/>
    <w:pPr>
      <w:jc w:val="center"/>
    </w:pPr>
    <w:rPr>
      <w:rFonts w:ascii="宋体" w:eastAsia="Times New Roman" w:hAnsi="宋体"/>
      <w:b/>
      <w:kern w:val="2"/>
      <w:sz w:val="21"/>
    </w:rPr>
  </w:style>
  <w:style w:type="paragraph" w:customStyle="1" w:styleId="afffffffff4">
    <w:name w:val="标准文件_附录前"/>
    <w:next w:val="afffff1"/>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1"/>
    <w:qFormat/>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1"/>
    <w:qFormat/>
    <w:rPr>
      <w:rFonts w:ascii="宋体"/>
      <w:sz w:val="21"/>
    </w:rPr>
  </w:style>
  <w:style w:type="paragraph" w:customStyle="1" w:styleId="afffffffff8">
    <w:name w:val="标准文件_表格续"/>
    <w:basedOn w:val="afffff1"/>
    <w:next w:val="afffff1"/>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a">
    <w:name w:val="标准文件_提示"/>
    <w:basedOn w:val="afffff1"/>
    <w:next w:val="afffff1"/>
    <w:qFormat/>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ind w:firstLineChars="0"/>
    </w:pPr>
    <w:rPr>
      <w:rFonts w:ascii="黑体" w:eastAsia="黑体"/>
    </w:rPr>
  </w:style>
  <w:style w:type="paragraph" w:customStyle="1" w:styleId="affffffffff2">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3">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4">
    <w:name w:val="标准文件_索引项"/>
    <w:basedOn w:val="afffff1"/>
    <w:next w:val="afffff1"/>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afterLines="0" w:line="276" w:lineRule="auto"/>
      <w:outlineLvl w:val="9"/>
    </w:pPr>
    <w:rPr>
      <w:rFonts w:ascii="宋体" w:eastAsia="宋体"/>
    </w:rPr>
  </w:style>
  <w:style w:type="paragraph" w:customStyle="1" w:styleId="affffffffff6">
    <w:name w:val="标准文件_附录二级无标题"/>
    <w:basedOn w:val="aff5"/>
    <w:qFormat/>
    <w:pPr>
      <w:spacing w:beforeLines="0" w:afterLines="0" w:line="276" w:lineRule="auto"/>
      <w:outlineLvl w:val="9"/>
    </w:pPr>
    <w:rPr>
      <w:rFonts w:ascii="宋体" w:eastAsia="宋体"/>
    </w:rPr>
  </w:style>
  <w:style w:type="paragraph" w:customStyle="1" w:styleId="affffffffff7">
    <w:name w:val="标准文件_附录三级无标题"/>
    <w:basedOn w:val="aff6"/>
    <w:qFormat/>
    <w:pPr>
      <w:spacing w:beforeLines="0" w:afterLines="0" w:line="276" w:lineRule="auto"/>
      <w:outlineLvl w:val="9"/>
    </w:pPr>
    <w:rPr>
      <w:rFonts w:ascii="宋体" w:eastAsia="宋体"/>
    </w:rPr>
  </w:style>
  <w:style w:type="paragraph" w:customStyle="1" w:styleId="affffffffff8">
    <w:name w:val="标准文件_附录四级无标题"/>
    <w:basedOn w:val="aff7"/>
    <w:qFormat/>
    <w:pPr>
      <w:spacing w:beforeLines="0" w:afterLines="0" w:line="276" w:lineRule="auto"/>
      <w:outlineLvl w:val="9"/>
    </w:pPr>
    <w:rPr>
      <w:rFonts w:ascii="宋体" w:eastAsia="宋体"/>
    </w:rPr>
  </w:style>
  <w:style w:type="paragraph" w:customStyle="1" w:styleId="affffffffff9">
    <w:name w:val="标准文件_附录五级无标题"/>
    <w:basedOn w:val="aff8"/>
    <w:qFormat/>
    <w:pPr>
      <w:spacing w:beforeLines="0" w:afterLines="0" w:line="276" w:lineRule="auto"/>
      <w:outlineLvl w:val="9"/>
    </w:pPr>
    <w:rPr>
      <w:rFonts w:ascii="宋体" w:eastAsia="宋体"/>
    </w:rPr>
  </w:style>
  <w:style w:type="paragraph" w:customStyle="1" w:styleId="affffffffffa">
    <w:name w:val="标准文件_引言一级无标题"/>
    <w:basedOn w:val="a7"/>
    <w:next w:val="afffff1"/>
    <w:qFormat/>
    <w:pPr>
      <w:spacing w:beforeLines="0" w:line="276" w:lineRule="auto"/>
    </w:pPr>
    <w:rPr>
      <w:rFonts w:ascii="宋体" w:eastAsia="宋体"/>
    </w:rPr>
  </w:style>
  <w:style w:type="paragraph" w:customStyle="1" w:styleId="affffffffffb">
    <w:name w:val="标准文件_引言二级无标题"/>
    <w:basedOn w:val="a8"/>
    <w:next w:val="afffff1"/>
    <w:qFormat/>
    <w:pPr>
      <w:spacing w:beforeLines="0" w:line="276" w:lineRule="auto"/>
    </w:pPr>
    <w:rPr>
      <w:rFonts w:ascii="宋体" w:eastAsia="宋体"/>
    </w:rPr>
  </w:style>
  <w:style w:type="paragraph" w:customStyle="1" w:styleId="affffffffffc">
    <w:name w:val="标准文件_引言三级无标题"/>
    <w:basedOn w:val="a9"/>
    <w:qFormat/>
    <w:pPr>
      <w:spacing w:beforeLines="0" w:line="276" w:lineRule="auto"/>
    </w:pPr>
    <w:rPr>
      <w:rFonts w:ascii="宋体" w:eastAsia="宋体"/>
    </w:rPr>
  </w:style>
  <w:style w:type="paragraph" w:customStyle="1" w:styleId="affffffffffd">
    <w:name w:val="标准文件_引言四级无标题"/>
    <w:basedOn w:val="aa"/>
    <w:next w:val="afffff1"/>
    <w:qFormat/>
    <w:pPr>
      <w:spacing w:beforeLines="0" w:line="276" w:lineRule="auto"/>
    </w:pPr>
    <w:rPr>
      <w:rFonts w:ascii="宋体" w:eastAsia="宋体"/>
    </w:rPr>
  </w:style>
  <w:style w:type="paragraph" w:customStyle="1" w:styleId="affffffffffe">
    <w:name w:val="标准文件_引言五级无标题"/>
    <w:basedOn w:val="ab"/>
    <w:next w:val="afffff1"/>
    <w:qFormat/>
    <w:pPr>
      <w:spacing w:beforeLines="0" w:line="276" w:lineRule="auto"/>
    </w:pPr>
    <w:rPr>
      <w:rFonts w:ascii="宋体" w:eastAsia="宋体"/>
    </w:rPr>
  </w:style>
  <w:style w:type="paragraph" w:customStyle="1" w:styleId="afffffffffff">
    <w:name w:val="标准文件_索引标题"/>
    <w:basedOn w:val="afffff8"/>
    <w:next w:val="afffff1"/>
    <w:qFormat/>
    <w:rPr>
      <w:rFonts w:hAnsi="黑体"/>
    </w:rPr>
  </w:style>
  <w:style w:type="paragraph" w:customStyle="1" w:styleId="afffffffffff0">
    <w:name w:val="标准文件_脚注内容"/>
    <w:basedOn w:val="afffff1"/>
    <w:qFormat/>
    <w:pPr>
      <w:ind w:leftChars="200" w:left="400" w:hangingChars="200" w:hanging="200"/>
    </w:pPr>
    <w:rPr>
      <w:sz w:val="15"/>
    </w:rPr>
  </w:style>
  <w:style w:type="paragraph" w:customStyle="1" w:styleId="afffffffffff1">
    <w:name w:val="标准文件_术语条一"/>
    <w:basedOn w:val="affffffffb"/>
    <w:next w:val="afffff1"/>
    <w:qFormat/>
  </w:style>
  <w:style w:type="paragraph" w:customStyle="1" w:styleId="afffffffffff2">
    <w:name w:val="标准文件_术语条二"/>
    <w:basedOn w:val="affffffffe"/>
    <w:next w:val="afffff1"/>
    <w:qFormat/>
  </w:style>
  <w:style w:type="paragraph" w:customStyle="1" w:styleId="afffffffffff3">
    <w:name w:val="标准文件_术语条三"/>
    <w:basedOn w:val="affffffffd"/>
    <w:next w:val="afffff1"/>
    <w:qFormat/>
  </w:style>
  <w:style w:type="paragraph" w:customStyle="1" w:styleId="afffffffffff4">
    <w:name w:val="标准文件_术语条四"/>
    <w:basedOn w:val="afffffffff0"/>
    <w:next w:val="afffff1"/>
    <w:qFormat/>
  </w:style>
  <w:style w:type="paragraph" w:customStyle="1" w:styleId="afffffffffff5">
    <w:name w:val="标准文件_术语条五"/>
    <w:basedOn w:val="affffffffc"/>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styleId="afffffffffff7">
    <w:name w:val="List Paragraph"/>
    <w:basedOn w:val="afff5"/>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image" Target="media/image6.jpe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image" Target="media/image4.emf"/><Relationship Id="rId35" Type="http://schemas.openxmlformats.org/officeDocument/2006/relationships/footer" Target="footer10.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894B45" w:rsidRDefault="00E40D12">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894B45" w:rsidRDefault="00E40D12">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894B45" w:rsidRDefault="00E40D12">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F3"/>
    <w:rsid w:val="00071BF3"/>
    <w:rsid w:val="00072C82"/>
    <w:rsid w:val="00073773"/>
    <w:rsid w:val="000E4E9B"/>
    <w:rsid w:val="000F1619"/>
    <w:rsid w:val="00102F6C"/>
    <w:rsid w:val="00137E23"/>
    <w:rsid w:val="0015385E"/>
    <w:rsid w:val="00164C8A"/>
    <w:rsid w:val="00167F19"/>
    <w:rsid w:val="00182331"/>
    <w:rsid w:val="001B5779"/>
    <w:rsid w:val="001F3CA0"/>
    <w:rsid w:val="0026214D"/>
    <w:rsid w:val="0027776B"/>
    <w:rsid w:val="002863A0"/>
    <w:rsid w:val="00300BBC"/>
    <w:rsid w:val="00306415"/>
    <w:rsid w:val="003709F7"/>
    <w:rsid w:val="003F3B38"/>
    <w:rsid w:val="004E2214"/>
    <w:rsid w:val="00516D36"/>
    <w:rsid w:val="005D261F"/>
    <w:rsid w:val="005D39D0"/>
    <w:rsid w:val="00654843"/>
    <w:rsid w:val="006F6D9A"/>
    <w:rsid w:val="00704468"/>
    <w:rsid w:val="00715E10"/>
    <w:rsid w:val="00725C46"/>
    <w:rsid w:val="00826AC0"/>
    <w:rsid w:val="00891A5A"/>
    <w:rsid w:val="00894B45"/>
    <w:rsid w:val="008A2FBC"/>
    <w:rsid w:val="00901658"/>
    <w:rsid w:val="00920A47"/>
    <w:rsid w:val="009B1833"/>
    <w:rsid w:val="00A00115"/>
    <w:rsid w:val="00A43CEA"/>
    <w:rsid w:val="00AA7E2D"/>
    <w:rsid w:val="00AC2A56"/>
    <w:rsid w:val="00AD62A5"/>
    <w:rsid w:val="00B2730B"/>
    <w:rsid w:val="00B512DF"/>
    <w:rsid w:val="00B746C2"/>
    <w:rsid w:val="00BC3526"/>
    <w:rsid w:val="00BD5726"/>
    <w:rsid w:val="00C04BA6"/>
    <w:rsid w:val="00C65DE4"/>
    <w:rsid w:val="00C75434"/>
    <w:rsid w:val="00CC7830"/>
    <w:rsid w:val="00CD7833"/>
    <w:rsid w:val="00D156DD"/>
    <w:rsid w:val="00D82C0F"/>
    <w:rsid w:val="00DB0404"/>
    <w:rsid w:val="00DB2CC3"/>
    <w:rsid w:val="00DE27C1"/>
    <w:rsid w:val="00E40D12"/>
    <w:rsid w:val="00E738F3"/>
    <w:rsid w:val="00EE3906"/>
    <w:rsid w:val="00EF34E5"/>
    <w:rsid w:val="00F5448B"/>
    <w:rsid w:val="00FA6BAA"/>
    <w:rsid w:val="00FC09D0"/>
    <w:rsid w:val="00FE5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1017</Words>
  <Characters>5798</Characters>
  <Application>Microsoft Office Word</Application>
  <DocSecurity>0</DocSecurity>
  <Lines>48</Lines>
  <Paragraphs>13</Paragraphs>
  <ScaleCrop>false</ScaleCrop>
  <Company>PCMI</Company>
  <LinksUpToDate>false</LinksUpToDate>
  <CharactersWithSpaces>6802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PC</cp:lastModifiedBy>
  <cp:revision>22</cp:revision>
  <cp:lastPrinted>2026-02-05T01:03:00Z</cp:lastPrinted>
  <dcterms:created xsi:type="dcterms:W3CDTF">2026-02-02T06:07:00Z</dcterms:created>
  <dcterms:modified xsi:type="dcterms:W3CDTF">2026-02-05T01:03:00Z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2052-12.1.0.24034</vt:lpwstr>
  </property>
  <property fmtid="{D5CDD505-2E9C-101B-9397-08002B2CF9AE}" pid="16" name="ICV">
    <vt:lpwstr>928EC780E7D14D119522CE9BD0AE13CF_13</vt:lpwstr>
  </property>
  <property fmtid="{D5CDD505-2E9C-101B-9397-08002B2CF9AE}" pid="17" name="KSOTemplateDocerSaveRecord">
    <vt:lpwstr>eyJoZGlkIjoiOWEwZTFjOTNkNjUwMzJkMGMwNWY5M2U4M2I4NzAyOGEiLCJ1c2VySWQiOiI4MTQ2Mzc2MzMifQ==</vt:lpwstr>
  </property>
</Properties>
</file>